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A53C33"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A53C33" w:rsidRDefault="00A53C33" w:rsidP="00A53C33">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A53C33" w:rsidRDefault="00A53C33" w:rsidP="00A53C33">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A53C33" w:rsidRDefault="00A53C33" w:rsidP="00A53C3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5D7A46E0" w:rsidR="00A53C33" w:rsidRPr="00011E4A" w:rsidRDefault="00A53C33" w:rsidP="00A53C33">
            <w:pPr>
              <w:jc w:val="both"/>
              <w:rPr>
                <w:rFonts w:ascii="Arial Narrow" w:hAnsi="Arial Narrow" w:cs="Arial Narrow"/>
                <w:b/>
                <w:color w:val="00B050"/>
              </w:rPr>
            </w:pPr>
            <w:proofErr w:type="spellStart"/>
            <w:r w:rsidRPr="00011E4A">
              <w:rPr>
                <w:rFonts w:ascii="Arial Narrow" w:hAnsi="Arial Narrow" w:cstheme="minorHAnsi"/>
                <w:b/>
                <w:sz w:val="24"/>
                <w:szCs w:val="24"/>
                <w:lang w:val="en-US"/>
              </w:rPr>
              <w:t>Manajer</w:t>
            </w:r>
            <w:proofErr w:type="spellEnd"/>
            <w:r w:rsidRPr="00011E4A">
              <w:rPr>
                <w:rFonts w:ascii="Arial Narrow" w:hAnsi="Arial Narrow" w:cstheme="minorHAnsi"/>
                <w:b/>
                <w:sz w:val="24"/>
                <w:szCs w:val="24"/>
                <w:lang w:val="en-US"/>
              </w:rPr>
              <w:t xml:space="preserve"> </w:t>
            </w:r>
            <w:proofErr w:type="spellStart"/>
            <w:r w:rsidRPr="00011E4A">
              <w:rPr>
                <w:rFonts w:ascii="Arial Narrow" w:hAnsi="Arial Narrow" w:cstheme="minorHAnsi"/>
                <w:b/>
                <w:sz w:val="24"/>
                <w:szCs w:val="24"/>
                <w:lang w:val="en-US"/>
              </w:rPr>
              <w:t>Sumber</w:t>
            </w:r>
            <w:proofErr w:type="spellEnd"/>
            <w:r w:rsidRPr="00011E4A">
              <w:rPr>
                <w:rFonts w:ascii="Arial Narrow" w:hAnsi="Arial Narrow" w:cstheme="minorHAnsi"/>
                <w:b/>
                <w:sz w:val="24"/>
                <w:szCs w:val="24"/>
                <w:lang w:val="en-US"/>
              </w:rPr>
              <w:t xml:space="preserve"> Daya </w:t>
            </w:r>
            <w:proofErr w:type="spellStart"/>
            <w:r w:rsidRPr="00011E4A">
              <w:rPr>
                <w:rFonts w:ascii="Arial Narrow" w:hAnsi="Arial Narrow" w:cstheme="minorHAnsi"/>
                <w:b/>
                <w:sz w:val="24"/>
                <w:szCs w:val="24"/>
                <w:lang w:val="en-US"/>
              </w:rPr>
              <w:t>Manusia</w:t>
            </w:r>
            <w:proofErr w:type="spellEnd"/>
          </w:p>
        </w:tc>
      </w:tr>
      <w:tr w:rsidR="00A53C33"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A53C33" w:rsidRDefault="00A53C33" w:rsidP="00A53C33">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A53C33" w:rsidRDefault="00A53C33" w:rsidP="00A53C33">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A53C33" w:rsidRDefault="00A53C33" w:rsidP="00A53C3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A53C33" w:rsidRPr="00011E4A" w14:paraId="479C1573" w14:textId="77777777" w:rsidTr="00EE39D3">
              <w:tc>
                <w:tcPr>
                  <w:tcW w:w="3733" w:type="dxa"/>
                  <w:hideMark/>
                </w:tcPr>
                <w:p w14:paraId="36FDF490" w14:textId="77777777" w:rsidR="00A53C33" w:rsidRPr="00011E4A" w:rsidRDefault="00A53C33" w:rsidP="00A53C33">
                  <w:pPr>
                    <w:pStyle w:val="BodyText"/>
                    <w:tabs>
                      <w:tab w:val="left" w:pos="2537"/>
                    </w:tabs>
                    <w:ind w:left="-108" w:right="-959"/>
                    <w:rPr>
                      <w:rFonts w:ascii="Arial Narrow" w:hAnsi="Arial Narrow" w:cstheme="minorHAnsi"/>
                      <w:b/>
                      <w:bCs/>
                      <w:sz w:val="24"/>
                      <w:szCs w:val="24"/>
                      <w:lang w:val="id-ID" w:eastAsia="id-ID"/>
                    </w:rPr>
                  </w:pPr>
                  <w:r w:rsidRPr="00011E4A">
                    <w:rPr>
                      <w:rFonts w:ascii="Arial Narrow" w:hAnsi="Arial Narrow" w:cstheme="minorHAnsi"/>
                      <w:b/>
                      <w:bCs/>
                      <w:sz w:val="24"/>
                      <w:szCs w:val="24"/>
                      <w:lang w:eastAsia="id-ID"/>
                    </w:rPr>
                    <w:t>008/SKM/LSP-MSDM-QI/IX/2021</w:t>
                  </w:r>
                </w:p>
              </w:tc>
            </w:tr>
          </w:tbl>
          <w:p w14:paraId="0B46778C" w14:textId="285D3B54" w:rsidR="00A53C33" w:rsidRPr="00011E4A" w:rsidRDefault="00A53C33" w:rsidP="00A53C33">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A53C33" w14:paraId="38D2C20D" w14:textId="77777777" w:rsidTr="005D0B9A">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A53C33" w:rsidRPr="00A53C33" w:rsidRDefault="00A53C33" w:rsidP="00A53C33">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066021C8" w:rsidR="00A53C33" w:rsidRPr="00A53C33" w:rsidRDefault="00A53C33" w:rsidP="00A53C33">
            <w:pPr>
              <w:pStyle w:val="TableParagraph"/>
              <w:ind w:leftChars="100" w:left="220"/>
              <w:rPr>
                <w:rFonts w:ascii="Arial Narrow" w:hAnsi="Arial Narrow" w:cs="Arial Narrow"/>
                <w:color w:val="7B14F4"/>
                <w:sz w:val="24"/>
                <w:szCs w:val="24"/>
              </w:rPr>
            </w:pPr>
            <w:r w:rsidRPr="00A53C33">
              <w:rPr>
                <w:rFonts w:ascii="Arial Narrow" w:eastAsia="Times New Roman" w:hAnsi="Arial Narrow" w:cstheme="minorHAnsi"/>
                <w:sz w:val="24"/>
                <w:szCs w:val="24"/>
                <w:lang w:eastAsia="id-ID"/>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69DCD8E8" w:rsidR="00A53C33" w:rsidRPr="00A53C33" w:rsidRDefault="00A53C33" w:rsidP="00A53C33">
            <w:pPr>
              <w:pStyle w:val="TableParagraph"/>
              <w:ind w:leftChars="100" w:left="220" w:rightChars="33" w:right="73"/>
              <w:rPr>
                <w:rFonts w:ascii="Arial Narrow" w:hAnsi="Arial Narrow" w:cs="Arial Narrow"/>
                <w:color w:val="7B14F4"/>
                <w:sz w:val="24"/>
                <w:szCs w:val="24"/>
                <w:lang w:val="en-US"/>
              </w:rPr>
            </w:pPr>
            <w:r w:rsidRPr="00A53C33">
              <w:rPr>
                <w:rFonts w:ascii="Arial Narrow" w:eastAsia="Times New Roman" w:hAnsi="Arial Narrow" w:cstheme="minorHAnsi"/>
                <w:sz w:val="24"/>
                <w:szCs w:val="24"/>
                <w:lang w:eastAsia="id-ID"/>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623EABEF" w:rsidR="00A53C33" w:rsidRPr="00A53C33" w:rsidRDefault="00A53C33" w:rsidP="00A53C33">
            <w:pPr>
              <w:pStyle w:val="TableParagraph"/>
              <w:ind w:leftChars="100" w:left="220" w:right="211"/>
              <w:rPr>
                <w:rFonts w:ascii="Arial Narrow" w:hAnsi="Arial Narrow" w:cs="Arial Narrow"/>
                <w:color w:val="7B14F4"/>
                <w:sz w:val="24"/>
                <w:szCs w:val="24"/>
                <w:lang w:val="en-US"/>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1A356BD8" w14:textId="77777777" w:rsidTr="005D0B9A">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A53C33" w:rsidRPr="00A53C33" w:rsidRDefault="00A53C33" w:rsidP="00A53C33">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7D540D0B" w:rsidR="00A53C33" w:rsidRPr="00A53C33" w:rsidRDefault="00A53C33" w:rsidP="00A53C33">
            <w:pPr>
              <w:pStyle w:val="TableParagraph"/>
              <w:ind w:leftChars="100" w:left="220"/>
              <w:rPr>
                <w:rFonts w:ascii="Arial Narrow" w:hAnsi="Arial Narrow" w:cs="Arial Narrow"/>
                <w:color w:val="7B14F4"/>
                <w:sz w:val="24"/>
                <w:szCs w:val="24"/>
              </w:rPr>
            </w:pPr>
            <w:r w:rsidRPr="00A53C33">
              <w:rPr>
                <w:rFonts w:ascii="Arial Narrow" w:eastAsia="Times New Roman" w:hAnsi="Arial Narrow" w:cstheme="minorHAnsi"/>
                <w:sz w:val="24"/>
                <w:szCs w:val="24"/>
                <w:lang w:eastAsia="id-ID"/>
              </w:rPr>
              <w:t>M.70SDM01.011.2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41B38F85" w:rsidR="00A53C33" w:rsidRPr="00A53C33" w:rsidRDefault="00A53C33" w:rsidP="00A53C33">
            <w:pPr>
              <w:pStyle w:val="TableParagraph"/>
              <w:ind w:leftChars="100" w:left="220" w:rightChars="33" w:right="73"/>
              <w:rPr>
                <w:rFonts w:ascii="Arial Narrow" w:hAnsi="Arial Narrow" w:cs="Arial Narrow"/>
                <w:color w:val="7B14F4"/>
                <w:sz w:val="24"/>
                <w:szCs w:val="24"/>
              </w:rPr>
            </w:pPr>
            <w:r w:rsidRPr="00A53C33">
              <w:rPr>
                <w:rFonts w:ascii="Arial Narrow" w:eastAsia="Times New Roman" w:hAnsi="Arial Narrow" w:cstheme="minorHAnsi"/>
                <w:bCs/>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2931769D" w:rsidR="00A53C33" w:rsidRPr="00A53C33" w:rsidRDefault="00A53C33" w:rsidP="00A53C33">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4A09836A"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A53C33" w:rsidRPr="00A53C33" w:rsidRDefault="00A53C33" w:rsidP="00A53C33">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2A4E4AF9" w:rsidR="00A53C33" w:rsidRPr="00A53C33" w:rsidRDefault="00A53C33" w:rsidP="00A53C33">
            <w:pPr>
              <w:pStyle w:val="TableParagraph"/>
              <w:ind w:leftChars="100" w:left="220"/>
              <w:rPr>
                <w:rFonts w:ascii="Arial Narrow" w:hAnsi="Arial Narrow" w:cs="Arial Narrow"/>
                <w:color w:val="7B14F4"/>
                <w:sz w:val="24"/>
                <w:szCs w:val="24"/>
              </w:rPr>
            </w:pPr>
            <w:r w:rsidRPr="00A53C33">
              <w:rPr>
                <w:rFonts w:ascii="Arial Narrow" w:eastAsia="Times New Roman" w:hAnsi="Arial Narrow" w:cstheme="minorHAnsi"/>
                <w:bCs/>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24E4B39C" w:rsidR="00A53C33" w:rsidRPr="00A53C33" w:rsidRDefault="00A53C33" w:rsidP="00A53C33">
            <w:pPr>
              <w:pStyle w:val="TableParagraph"/>
              <w:ind w:leftChars="100" w:left="220" w:rightChars="33" w:right="73"/>
              <w:rPr>
                <w:rFonts w:ascii="Arial Narrow" w:hAnsi="Arial Narrow" w:cs="Arial Narrow"/>
                <w:color w:val="7B14F4"/>
                <w:sz w:val="24"/>
                <w:szCs w:val="24"/>
              </w:rPr>
            </w:pPr>
            <w:r w:rsidRPr="00A53C33">
              <w:rPr>
                <w:rFonts w:ascii="Arial Narrow" w:eastAsia="Times New Roman" w:hAnsi="Arial Narrow" w:cstheme="minorHAnsi"/>
                <w:bCs/>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331BE198" w:rsidR="00A53C33" w:rsidRPr="00A53C33" w:rsidRDefault="00A53C33" w:rsidP="00A53C33">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5305521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A53C33" w:rsidRPr="00A53C33" w:rsidRDefault="00A53C33" w:rsidP="00A53C33">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2626C9D2" w:rsidR="00A53C33" w:rsidRPr="00A53C33" w:rsidRDefault="00A53C33" w:rsidP="00A53C33">
            <w:pPr>
              <w:pStyle w:val="TableParagraph"/>
              <w:ind w:leftChars="100" w:left="220"/>
              <w:rPr>
                <w:rFonts w:ascii="Arial Narrow" w:hAnsi="Arial Narrow" w:cs="Arial Narrow"/>
                <w:color w:val="7B14F4"/>
                <w:sz w:val="24"/>
                <w:szCs w:val="24"/>
              </w:rPr>
            </w:pPr>
            <w:r w:rsidRPr="00A53C33">
              <w:rPr>
                <w:rFonts w:ascii="Arial Narrow" w:eastAsia="Times New Roman" w:hAnsi="Arial Narrow" w:cstheme="minorHAnsi"/>
                <w:bCs/>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1A1F8D76" w:rsidR="00A53C33" w:rsidRPr="00A53C33" w:rsidRDefault="00A53C33" w:rsidP="00A53C33">
            <w:pPr>
              <w:pStyle w:val="TableParagraph"/>
              <w:ind w:leftChars="100" w:left="220" w:rightChars="33" w:right="73"/>
              <w:rPr>
                <w:rFonts w:ascii="Arial Narrow" w:hAnsi="Arial Narrow" w:cs="Arial Narrow"/>
                <w:color w:val="7B14F4"/>
                <w:sz w:val="24"/>
                <w:szCs w:val="24"/>
              </w:rPr>
            </w:pPr>
            <w:r w:rsidRPr="00A53C33">
              <w:rPr>
                <w:rFonts w:ascii="Arial Narrow" w:eastAsia="Times New Roman" w:hAnsi="Arial Narrow" w:cstheme="minorHAnsi"/>
                <w:bCs/>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7B880E5E" w:rsidR="00A53C33" w:rsidRPr="00A53C33" w:rsidRDefault="00A53C33" w:rsidP="00A53C33">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40981AC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A53C33" w:rsidRPr="00A53C33" w:rsidRDefault="00A53C33" w:rsidP="00A53C33">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37927B76" w:rsidR="00A53C33" w:rsidRPr="00A53C33" w:rsidRDefault="00A53C33" w:rsidP="00A53C33">
            <w:pPr>
              <w:pStyle w:val="TableParagraph"/>
              <w:ind w:leftChars="100" w:left="220"/>
              <w:rPr>
                <w:rFonts w:ascii="Arial Narrow" w:eastAsia="Times New Roman" w:hAnsi="Arial Narrow" w:cs="Arial"/>
                <w:sz w:val="24"/>
                <w:szCs w:val="24"/>
                <w:lang w:eastAsia="id-ID"/>
              </w:rPr>
            </w:pPr>
            <w:r w:rsidRPr="00A53C33">
              <w:rPr>
                <w:rFonts w:ascii="Arial Narrow" w:eastAsia="Times New Roman" w:hAnsi="Arial Narrow" w:cstheme="minorHAnsi"/>
                <w:bCs/>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0A12C2FD" w:rsidR="00A53C33" w:rsidRPr="00A53C33" w:rsidRDefault="00A53C33" w:rsidP="00A53C33">
            <w:pPr>
              <w:pStyle w:val="TableParagraph"/>
              <w:ind w:leftChars="100" w:left="220" w:rightChars="33" w:right="73"/>
              <w:rPr>
                <w:rFonts w:ascii="Arial Narrow" w:eastAsia="Times New Roman" w:hAnsi="Arial Narrow" w:cs="Arial"/>
                <w:sz w:val="24"/>
                <w:szCs w:val="24"/>
                <w:lang w:eastAsia="id-ID"/>
              </w:rPr>
            </w:pPr>
            <w:r w:rsidRPr="00A53C33">
              <w:rPr>
                <w:rFonts w:ascii="Arial Narrow" w:eastAsia="Times New Roman" w:hAnsi="Arial Narrow" w:cstheme="minorHAnsi"/>
                <w:bCs/>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009898F1"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325F5364"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3ECE5FD0"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0E3E7599"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0D32298E"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13B46FC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52EFF22B"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M.70SDM01.001.2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5A2A46D8"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Merumuskan Strategi dan Kebijakan Manajemen Sumber Daya Manusia (MSDM)</w:t>
            </w:r>
          </w:p>
        </w:tc>
        <w:tc>
          <w:tcPr>
            <w:tcW w:w="2069" w:type="dxa"/>
            <w:tcBorders>
              <w:top w:val="single" w:sz="4" w:space="0" w:color="000000"/>
              <w:left w:val="single" w:sz="4" w:space="0" w:color="000000"/>
              <w:bottom w:val="single" w:sz="4" w:space="0" w:color="000000"/>
            </w:tcBorders>
            <w:vAlign w:val="center"/>
          </w:tcPr>
          <w:p w14:paraId="23411AF8" w14:textId="22ECA38A"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2FE367F2"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33CF9BA4"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M.70SDM01.005.2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3E92BD8B"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Merumuskan Proses Bisnis serta Tugas dan Fungsi dalam Organisasi</w:t>
            </w:r>
          </w:p>
        </w:tc>
        <w:tc>
          <w:tcPr>
            <w:tcW w:w="2069" w:type="dxa"/>
            <w:tcBorders>
              <w:top w:val="single" w:sz="4" w:space="0" w:color="000000"/>
              <w:left w:val="single" w:sz="4" w:space="0" w:color="000000"/>
              <w:bottom w:val="single" w:sz="4" w:space="0" w:color="000000"/>
            </w:tcBorders>
            <w:vAlign w:val="center"/>
          </w:tcPr>
          <w:p w14:paraId="4AF4E433" w14:textId="1E7E449B"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2183AB13"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6E3BCDA9"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M.70SDM01.012.2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074DC389"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Menyusun Kebutuhan SDM</w:t>
            </w:r>
          </w:p>
        </w:tc>
        <w:tc>
          <w:tcPr>
            <w:tcW w:w="2069" w:type="dxa"/>
            <w:tcBorders>
              <w:top w:val="single" w:sz="4" w:space="0" w:color="000000"/>
              <w:left w:val="single" w:sz="4" w:space="0" w:color="000000"/>
              <w:bottom w:val="single" w:sz="4" w:space="0" w:color="000000"/>
            </w:tcBorders>
            <w:vAlign w:val="center"/>
          </w:tcPr>
          <w:p w14:paraId="0C86915F" w14:textId="4D530B0D"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2B1AFDE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005CBB5F"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M.70SDM01.023.2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008CC9B6"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Menyusun Sistem Remunerasi</w:t>
            </w:r>
          </w:p>
        </w:tc>
        <w:tc>
          <w:tcPr>
            <w:tcW w:w="2069" w:type="dxa"/>
            <w:tcBorders>
              <w:top w:val="single" w:sz="4" w:space="0" w:color="000000"/>
              <w:left w:val="single" w:sz="4" w:space="0" w:color="000000"/>
              <w:bottom w:val="single" w:sz="4" w:space="0" w:color="000000"/>
            </w:tcBorders>
            <w:vAlign w:val="center"/>
          </w:tcPr>
          <w:p w14:paraId="773443D3" w14:textId="34230650"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487549C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1E9A7EC4"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M.70SDM01.024.2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27FDE74B"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Menentukan Upah Pekerja</w:t>
            </w:r>
          </w:p>
        </w:tc>
        <w:tc>
          <w:tcPr>
            <w:tcW w:w="2069" w:type="dxa"/>
            <w:tcBorders>
              <w:top w:val="single" w:sz="4" w:space="0" w:color="000000"/>
              <w:left w:val="single" w:sz="4" w:space="0" w:color="000000"/>
              <w:bottom w:val="single" w:sz="4" w:space="0" w:color="000000"/>
            </w:tcBorders>
            <w:vAlign w:val="center"/>
          </w:tcPr>
          <w:p w14:paraId="65354A6E" w14:textId="529EE3AA"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5C4B440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320443B5"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M.70SDM01.032.2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68A64CD8"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Merancang Program Pembelajaran dan Pengembangan</w:t>
            </w:r>
          </w:p>
        </w:tc>
        <w:tc>
          <w:tcPr>
            <w:tcW w:w="2069" w:type="dxa"/>
            <w:tcBorders>
              <w:top w:val="single" w:sz="4" w:space="0" w:color="000000"/>
              <w:left w:val="single" w:sz="4" w:space="0" w:color="000000"/>
              <w:bottom w:val="single" w:sz="4" w:space="0" w:color="000000"/>
            </w:tcBorders>
            <w:vAlign w:val="center"/>
          </w:tcPr>
          <w:p w14:paraId="2BA10BB7" w14:textId="4EDEEF5B"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4E405075"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4E1F3257"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M.70SDM01.040.2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1DDB2067"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Mengelola Program Suksesi</w:t>
            </w:r>
          </w:p>
        </w:tc>
        <w:tc>
          <w:tcPr>
            <w:tcW w:w="2069" w:type="dxa"/>
            <w:tcBorders>
              <w:top w:val="single" w:sz="4" w:space="0" w:color="000000"/>
              <w:left w:val="single" w:sz="4" w:space="0" w:color="000000"/>
              <w:bottom w:val="single" w:sz="4" w:space="0" w:color="000000"/>
            </w:tcBorders>
            <w:vAlign w:val="center"/>
          </w:tcPr>
          <w:p w14:paraId="1C7EF9C2" w14:textId="7A76DF5D"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721E56A6"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46CDBEDE"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M.70SDM01.043.2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5E2012A7"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Menyusun Peraturan Perusahaan dan/atau Perjanjian Kerja Bersama</w:t>
            </w:r>
          </w:p>
        </w:tc>
        <w:tc>
          <w:tcPr>
            <w:tcW w:w="2069" w:type="dxa"/>
            <w:tcBorders>
              <w:top w:val="single" w:sz="4" w:space="0" w:color="000000"/>
              <w:left w:val="single" w:sz="4" w:space="0" w:color="000000"/>
              <w:bottom w:val="single" w:sz="4" w:space="0" w:color="000000"/>
            </w:tcBorders>
            <w:vAlign w:val="center"/>
          </w:tcPr>
          <w:p w14:paraId="248A8BB5" w14:textId="0F787FDD"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A53C33" w14:paraId="0F4973B6" w14:textId="77777777" w:rsidTr="000835FC">
        <w:trPr>
          <w:trHeight w:val="272"/>
        </w:trPr>
        <w:tc>
          <w:tcPr>
            <w:tcW w:w="450" w:type="dxa"/>
            <w:tcBorders>
              <w:top w:val="single" w:sz="4" w:space="0" w:color="000000"/>
              <w:right w:val="single" w:sz="4" w:space="0" w:color="000000"/>
            </w:tcBorders>
            <w:vAlign w:val="center"/>
          </w:tcPr>
          <w:p w14:paraId="61A0EF19" w14:textId="1CCE0A0B" w:rsidR="00A53C33" w:rsidRPr="00A53C33" w:rsidRDefault="00A53C33" w:rsidP="00A53C33">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276409C9" w:rsidR="00A53C33" w:rsidRPr="00A53C33" w:rsidRDefault="00A53C33" w:rsidP="00A53C33">
            <w:pPr>
              <w:pStyle w:val="TableParagraph"/>
              <w:ind w:leftChars="100" w:left="220"/>
              <w:rPr>
                <w:rFonts w:ascii="Arial Narrow" w:hAnsi="Arial Narrow" w:cs="Arial"/>
                <w:sz w:val="24"/>
                <w:szCs w:val="24"/>
                <w:lang w:val="en-US"/>
              </w:rPr>
            </w:pPr>
            <w:r w:rsidRPr="00A53C33">
              <w:rPr>
                <w:rFonts w:ascii="Arial Narrow" w:hAnsi="Arial Narrow" w:cstheme="minorHAnsi"/>
                <w:sz w:val="24"/>
                <w:szCs w:val="24"/>
              </w:rPr>
              <w:t>M.70SDM01.044.2</w:t>
            </w:r>
          </w:p>
        </w:tc>
        <w:tc>
          <w:tcPr>
            <w:tcW w:w="4590" w:type="dxa"/>
            <w:tcBorders>
              <w:top w:val="single" w:sz="4" w:space="0" w:color="000000"/>
              <w:left w:val="single" w:sz="4" w:space="0" w:color="000000"/>
              <w:right w:val="single" w:sz="4" w:space="0" w:color="000000"/>
            </w:tcBorders>
            <w:vAlign w:val="center"/>
          </w:tcPr>
          <w:p w14:paraId="2F68107A" w14:textId="43D829ED" w:rsidR="00A53C33" w:rsidRPr="00A53C33" w:rsidRDefault="00A53C33" w:rsidP="00A53C33">
            <w:pPr>
              <w:pStyle w:val="TableParagraph"/>
              <w:ind w:leftChars="100" w:left="220" w:rightChars="33" w:right="73"/>
              <w:rPr>
                <w:rFonts w:ascii="Arial Narrow" w:hAnsi="Arial Narrow" w:cs="Arial"/>
                <w:sz w:val="24"/>
                <w:szCs w:val="24"/>
                <w:lang w:val="en-US"/>
              </w:rPr>
            </w:pPr>
            <w:r w:rsidRPr="00A53C33">
              <w:rPr>
                <w:rFonts w:ascii="Arial Narrow" w:hAnsi="Arial Narrow" w:cstheme="minorHAnsi"/>
                <w:sz w:val="24"/>
                <w:szCs w:val="24"/>
              </w:rPr>
              <w:t>Membangun Komunikasi Organisasi yang Efektif</w:t>
            </w:r>
          </w:p>
        </w:tc>
        <w:tc>
          <w:tcPr>
            <w:tcW w:w="2069" w:type="dxa"/>
            <w:tcBorders>
              <w:top w:val="single" w:sz="4" w:space="0" w:color="000000"/>
              <w:left w:val="single" w:sz="4" w:space="0" w:color="000000"/>
            </w:tcBorders>
            <w:vAlign w:val="center"/>
          </w:tcPr>
          <w:p w14:paraId="464CE712" w14:textId="56CD54FE" w:rsidR="00A53C33" w:rsidRPr="00A53C33" w:rsidRDefault="00A53C33" w:rsidP="00A53C33">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A53C33"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A53C33" w:rsidRDefault="00A53C33" w:rsidP="00A53C33">
            <w:pPr>
              <w:pStyle w:val="TableParagraph"/>
              <w:jc w:val="center"/>
              <w:rPr>
                <w:rFonts w:ascii="Arial Narrow" w:hAnsi="Arial Narrow" w:cs="Arial Narrow"/>
              </w:rPr>
            </w:pPr>
            <w:r>
              <w:rPr>
                <w:rFonts w:ascii="Arial Narrow" w:hAnsi="Arial Narrow" w:cs="Arial Narrow"/>
              </w:rPr>
              <w:lastRenderedPageBreak/>
              <w:t>1.</w:t>
            </w:r>
          </w:p>
        </w:tc>
        <w:tc>
          <w:tcPr>
            <w:tcW w:w="4951" w:type="dxa"/>
            <w:tcBorders>
              <w:left w:val="single" w:sz="4" w:space="0" w:color="000000"/>
              <w:bottom w:val="single" w:sz="4" w:space="0" w:color="000000"/>
              <w:right w:val="single" w:sz="4" w:space="0" w:color="000000"/>
            </w:tcBorders>
          </w:tcPr>
          <w:p w14:paraId="4C69046A" w14:textId="1C44FDA2" w:rsidR="00A53C33" w:rsidRPr="00A53C33" w:rsidRDefault="00A53C33" w:rsidP="00A53C33">
            <w:pPr>
              <w:overflowPunct w:val="0"/>
              <w:adjustRightInd w:val="0"/>
              <w:ind w:left="90" w:right="90"/>
              <w:jc w:val="both"/>
              <w:rPr>
                <w:rFonts w:ascii="Arial Narrow" w:hAnsi="Arial Narrow" w:cstheme="minorHAnsi"/>
                <w:bCs/>
                <w:color w:val="000000"/>
                <w:lang w:val="en-US"/>
              </w:rPr>
            </w:pPr>
            <w:r w:rsidRPr="00A53C33">
              <w:rPr>
                <w:rFonts w:ascii="Arial Narrow" w:hAnsi="Arial Narrow" w:cstheme="minorHAnsi"/>
                <w:bCs/>
                <w:sz w:val="24"/>
                <w:szCs w:val="24"/>
                <w:lang w:val="en-US"/>
              </w:rPr>
              <w:t xml:space="preserve">Minimum </w:t>
            </w:r>
            <w:proofErr w:type="spellStart"/>
            <w:r w:rsidRPr="00A53C33">
              <w:rPr>
                <w:rFonts w:ascii="Arial Narrow" w:hAnsi="Arial Narrow" w:cstheme="minorHAnsi"/>
                <w:bCs/>
                <w:sz w:val="24"/>
                <w:szCs w:val="24"/>
                <w:lang w:val="en-US"/>
              </w:rPr>
              <w:t>pendidikan</w:t>
            </w:r>
            <w:proofErr w:type="spellEnd"/>
            <w:r w:rsidRPr="00A53C33">
              <w:rPr>
                <w:rFonts w:ascii="Arial Narrow" w:hAnsi="Arial Narrow" w:cstheme="minorHAnsi"/>
                <w:bCs/>
                <w:sz w:val="24"/>
                <w:szCs w:val="24"/>
                <w:lang w:val="en-US"/>
              </w:rPr>
              <w:t xml:space="preserve"> </w:t>
            </w:r>
            <w:proofErr w:type="spellStart"/>
            <w:r w:rsidRPr="00A53C33">
              <w:rPr>
                <w:rFonts w:ascii="Arial Narrow" w:hAnsi="Arial Narrow" w:cstheme="minorHAnsi"/>
                <w:bCs/>
                <w:sz w:val="24"/>
                <w:szCs w:val="24"/>
                <w:lang w:val="en-US"/>
              </w:rPr>
              <w:t>setara</w:t>
            </w:r>
            <w:proofErr w:type="spellEnd"/>
            <w:r w:rsidRPr="00A53C33">
              <w:rPr>
                <w:rFonts w:ascii="Arial Narrow" w:hAnsi="Arial Narrow" w:cstheme="minorHAnsi"/>
                <w:bCs/>
                <w:sz w:val="24"/>
                <w:szCs w:val="24"/>
                <w:lang w:val="en-US"/>
              </w:rPr>
              <w:t xml:space="preserve"> S1 </w:t>
            </w:r>
            <w:proofErr w:type="spellStart"/>
            <w:r w:rsidRPr="00A53C33">
              <w:rPr>
                <w:rFonts w:ascii="Arial Narrow" w:hAnsi="Arial Narrow" w:cstheme="minorHAnsi"/>
                <w:bCs/>
                <w:sz w:val="24"/>
                <w:szCs w:val="24"/>
                <w:lang w:val="en-US"/>
              </w:rPr>
              <w:t>Manajemen</w:t>
            </w:r>
            <w:proofErr w:type="spellEnd"/>
            <w:r w:rsidRPr="00A53C33">
              <w:rPr>
                <w:rFonts w:ascii="Arial Narrow" w:hAnsi="Arial Narrow" w:cstheme="minorHAnsi"/>
                <w:bCs/>
                <w:sz w:val="24"/>
                <w:szCs w:val="24"/>
                <w:lang w:val="en-US"/>
              </w:rPr>
              <w:t xml:space="preserve"> </w:t>
            </w:r>
            <w:proofErr w:type="spellStart"/>
            <w:r w:rsidRPr="00A53C33">
              <w:rPr>
                <w:rFonts w:ascii="Arial Narrow" w:hAnsi="Arial Narrow" w:cstheme="minorHAnsi"/>
                <w:bCs/>
                <w:sz w:val="24"/>
                <w:szCs w:val="24"/>
                <w:lang w:val="en-US"/>
              </w:rPr>
              <w:t>Peminatan</w:t>
            </w:r>
            <w:proofErr w:type="spellEnd"/>
            <w:r w:rsidRPr="00A53C33">
              <w:rPr>
                <w:rFonts w:ascii="Arial Narrow" w:hAnsi="Arial Narrow" w:cstheme="minorHAnsi"/>
                <w:bCs/>
                <w:sz w:val="24"/>
                <w:szCs w:val="24"/>
                <w:lang w:val="en-US"/>
              </w:rPr>
              <w:t xml:space="preserve"> </w:t>
            </w:r>
            <w:proofErr w:type="spellStart"/>
            <w:r w:rsidRPr="00A53C33">
              <w:rPr>
                <w:rFonts w:ascii="Arial Narrow" w:hAnsi="Arial Narrow" w:cstheme="minorHAnsi"/>
                <w:bCs/>
                <w:sz w:val="24"/>
                <w:szCs w:val="24"/>
                <w:lang w:val="en-US"/>
              </w:rPr>
              <w:t>Sumber</w:t>
            </w:r>
            <w:proofErr w:type="spellEnd"/>
            <w:r w:rsidRPr="00A53C33">
              <w:rPr>
                <w:rFonts w:ascii="Arial Narrow" w:hAnsi="Arial Narrow" w:cstheme="minorHAnsi"/>
                <w:bCs/>
                <w:sz w:val="24"/>
                <w:szCs w:val="24"/>
                <w:lang w:val="en-US"/>
              </w:rPr>
              <w:t xml:space="preserve"> Daya </w:t>
            </w:r>
            <w:proofErr w:type="spellStart"/>
            <w:r w:rsidRPr="00A53C33">
              <w:rPr>
                <w:rFonts w:ascii="Arial Narrow" w:hAnsi="Arial Narrow" w:cstheme="minorHAnsi"/>
                <w:bCs/>
                <w:sz w:val="24"/>
                <w:szCs w:val="24"/>
                <w:lang w:val="en-US"/>
              </w:rPr>
              <w:t>Manusia</w:t>
            </w:r>
            <w:proofErr w:type="spellEnd"/>
            <w:r w:rsidRPr="00A53C33">
              <w:rPr>
                <w:rFonts w:ascii="Arial Narrow" w:hAnsi="Arial Narrow" w:cstheme="minorHAnsi"/>
                <w:bCs/>
                <w:sz w:val="24"/>
                <w:szCs w:val="24"/>
                <w:lang w:val="en-US"/>
              </w:rPr>
              <w:t xml:space="preserve"> </w:t>
            </w:r>
            <w:proofErr w:type="spellStart"/>
            <w:r w:rsidRPr="00A53C33">
              <w:rPr>
                <w:rFonts w:ascii="Arial Narrow" w:hAnsi="Arial Narrow" w:cstheme="minorHAnsi"/>
                <w:bCs/>
                <w:sz w:val="24"/>
                <w:szCs w:val="24"/>
                <w:lang w:val="en-US"/>
              </w:rPr>
              <w:t>atau</w:t>
            </w:r>
            <w:proofErr w:type="spellEnd"/>
            <w:r w:rsidRPr="00A53C33">
              <w:rPr>
                <w:rFonts w:ascii="Arial Narrow" w:hAnsi="Arial Narrow" w:cstheme="minorHAnsi"/>
                <w:bCs/>
                <w:sz w:val="24"/>
                <w:szCs w:val="24"/>
                <w:lang w:val="en-US"/>
              </w:rPr>
              <w:t xml:space="preserve"> yang </w:t>
            </w:r>
            <w:proofErr w:type="spellStart"/>
            <w:r w:rsidRPr="00A53C33">
              <w:rPr>
                <w:rFonts w:ascii="Arial Narrow" w:hAnsi="Arial Narrow" w:cstheme="minorHAnsi"/>
                <w:bCs/>
                <w:sz w:val="24"/>
                <w:szCs w:val="24"/>
                <w:lang w:val="en-US"/>
              </w:rPr>
              <w:t>setara</w:t>
            </w:r>
            <w:proofErr w:type="spellEnd"/>
            <w:r w:rsidRPr="00A53C33">
              <w:rPr>
                <w:rFonts w:ascii="Arial Narrow" w:hAnsi="Arial Narrow" w:cstheme="minorHAnsi"/>
                <w:bCs/>
                <w:sz w:val="24"/>
                <w:szCs w:val="24"/>
                <w:lang w:val="en-US"/>
              </w:rPr>
              <w:t xml:space="preserve">; </w:t>
            </w:r>
            <w:proofErr w:type="spellStart"/>
            <w:r w:rsidRPr="00A53C33">
              <w:rPr>
                <w:rFonts w:ascii="Arial Narrow" w:hAnsi="Arial Narrow" w:cstheme="minorHAnsi"/>
                <w:bCs/>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A53C33" w:rsidRDefault="00A53C33" w:rsidP="00A53C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A53C33" w:rsidRDefault="00A53C33" w:rsidP="00A53C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A53C33" w:rsidRDefault="00A53C33" w:rsidP="00A53C33">
            <w:pPr>
              <w:pStyle w:val="TableParagraph"/>
              <w:jc w:val="center"/>
              <w:rPr>
                <w:rFonts w:ascii="Arial Narrow" w:hAnsi="Arial Narrow" w:cs="Arial Narrow"/>
              </w:rPr>
            </w:pPr>
          </w:p>
        </w:tc>
      </w:tr>
      <w:tr w:rsidR="00A53C33"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A53C33" w:rsidRDefault="00A53C33" w:rsidP="00A53C33">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1DC2DF22" w:rsidR="00A53C33" w:rsidRPr="00A53C33" w:rsidRDefault="00A53C33" w:rsidP="00A53C33">
            <w:pPr>
              <w:tabs>
                <w:tab w:val="left" w:pos="810"/>
              </w:tabs>
              <w:overflowPunct w:val="0"/>
              <w:adjustRightInd w:val="0"/>
              <w:ind w:left="90" w:right="90"/>
              <w:jc w:val="both"/>
              <w:rPr>
                <w:rFonts w:ascii="Arial Narrow" w:hAnsi="Arial Narrow" w:cstheme="minorHAnsi"/>
                <w:bCs/>
                <w:sz w:val="24"/>
                <w:szCs w:val="24"/>
                <w:lang w:val="en-US"/>
              </w:rPr>
            </w:pPr>
            <w:r w:rsidRPr="00A53C33">
              <w:rPr>
                <w:rFonts w:ascii="Arial Narrow" w:hAnsi="Arial Narrow" w:cstheme="minorHAnsi"/>
                <w:bCs/>
                <w:sz w:val="24"/>
                <w:szCs w:val="24"/>
              </w:rPr>
              <w:t>Minimum Pendidkan setara D3 umum yang memiliki  pengalaman kerja minimal 1 (satu) tahun di bidang Sumber Daya Manusia atau Sertifikat Pemagangan di bidang Sumber Daya Manusia  atau memiliki Sertifikat Pelatihan Berbasis Kompetensi pada level Jabatan Manajer Sumber Daya Manusia dari Lembaga Pelatihan yang terregistrasi/terakreditasi;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A53C33" w:rsidRDefault="00A53C33" w:rsidP="00A53C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A53C33" w:rsidRDefault="00A53C33" w:rsidP="00A53C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A53C33" w:rsidRDefault="00A53C33" w:rsidP="00A53C33">
            <w:pPr>
              <w:pStyle w:val="TableParagraph"/>
              <w:jc w:val="center"/>
              <w:rPr>
                <w:rFonts w:ascii="Arial Narrow" w:hAnsi="Arial Narrow" w:cs="Arial Narrow"/>
              </w:rPr>
            </w:pPr>
          </w:p>
        </w:tc>
      </w:tr>
      <w:tr w:rsidR="00A53C33"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A53C33" w:rsidRDefault="00A53C33" w:rsidP="00A53C33">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57F6E66E" w:rsidR="00A53C33" w:rsidRPr="00A53C33" w:rsidRDefault="00A53C33" w:rsidP="00A53C33">
            <w:pPr>
              <w:pStyle w:val="TableParagraph"/>
              <w:ind w:leftChars="40" w:left="88" w:rightChars="98" w:right="216"/>
              <w:jc w:val="both"/>
              <w:rPr>
                <w:rFonts w:ascii="Arial Narrow" w:hAnsi="Arial Narrow" w:cs="Arial Narrow"/>
              </w:rPr>
            </w:pPr>
            <w:r w:rsidRPr="00A53C33">
              <w:rPr>
                <w:rFonts w:ascii="Arial Narrow" w:hAnsi="Arial Narrow" w:cstheme="minorHAnsi"/>
                <w:color w:val="000000"/>
                <w:sz w:val="24"/>
                <w:szCs w:val="20"/>
              </w:rPr>
              <w:t>Tenaga kerja yang memiliki pengalaman kerja minimal 3 (tiga) tahun sebagai Supervisor/Analis Sumber Daya Manusia dan memiliki Sertifikat Pelatihan Berbasis Kompetensi pada leval jabatan Manajer Sumber Daya Manusia dari Lembaga Pelatihan yang terregistrasi/terkareditasi;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A53C33" w:rsidRDefault="00A53C33" w:rsidP="00A53C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A53C33" w:rsidRDefault="00A53C33" w:rsidP="00A53C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A53C33" w:rsidRDefault="00A53C33" w:rsidP="00A53C33">
            <w:pPr>
              <w:pStyle w:val="TableParagraph"/>
              <w:jc w:val="center"/>
              <w:rPr>
                <w:rFonts w:ascii="Arial Narrow" w:hAnsi="Arial Narrow" w:cs="Arial Narrow"/>
              </w:rPr>
            </w:pPr>
          </w:p>
        </w:tc>
      </w:tr>
      <w:tr w:rsidR="00A53C33"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A53C33" w:rsidRDefault="00A53C33" w:rsidP="00A53C33">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35F2E3F3" w:rsidR="00A53C33" w:rsidRPr="00A53C33" w:rsidRDefault="00A53C33" w:rsidP="00A53C33">
            <w:pPr>
              <w:pStyle w:val="TableParagraph"/>
              <w:ind w:leftChars="40" w:left="88" w:rightChars="98" w:right="216"/>
              <w:jc w:val="both"/>
              <w:rPr>
                <w:rFonts w:ascii="Arial Narrow" w:hAnsi="Arial Narrow" w:cs="Arial Narrow"/>
                <w:color w:val="7B14F4"/>
              </w:rPr>
            </w:pPr>
            <w:r w:rsidRPr="00A53C33">
              <w:rPr>
                <w:rFonts w:ascii="Arial Narrow" w:hAnsi="Arial Narrow" w:cstheme="minorHAnsi"/>
                <w:color w:val="000000"/>
                <w:sz w:val="24"/>
                <w:szCs w:val="20"/>
              </w:rPr>
              <w:t>Tenaga Kerja yang sedang menduduki jabatan sebagai Manajer Sumber Daya Manusia minimal selama 6 (enam) bulan;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7777777" w:rsidR="00A53C33" w:rsidRDefault="00A53C33" w:rsidP="00A53C33">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77777777" w:rsidR="00A53C33" w:rsidRDefault="00A53C33" w:rsidP="00A53C33">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7AD2DAEE" w14:textId="77777777" w:rsidR="00A53C33" w:rsidRDefault="00A53C33" w:rsidP="00A53C33">
            <w:pPr>
              <w:pStyle w:val="TableParagraph"/>
              <w:jc w:val="center"/>
              <w:rPr>
                <w:rFonts w:ascii="Arial Narrow" w:hAnsi="Arial Narrow" w:cs="Arial Narrow"/>
              </w:rPr>
            </w:pPr>
          </w:p>
        </w:tc>
      </w:tr>
      <w:tr w:rsidR="00A53C33"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A53C33" w:rsidRDefault="00A53C33" w:rsidP="00A53C33">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421FC0E3" w:rsidR="00A53C33" w:rsidRPr="00A53C33" w:rsidRDefault="00A53C33" w:rsidP="00A53C33">
            <w:pPr>
              <w:ind w:left="90" w:right="90"/>
              <w:jc w:val="both"/>
              <w:rPr>
                <w:rFonts w:ascii="Arial Narrow" w:hAnsi="Arial Narrow" w:cstheme="minorHAnsi"/>
                <w:bCs/>
                <w:color w:val="000000"/>
                <w:sz w:val="24"/>
                <w:szCs w:val="20"/>
                <w:lang w:val="en-US"/>
              </w:rPr>
            </w:pPr>
            <w:r w:rsidRPr="00A53C33">
              <w:rPr>
                <w:rFonts w:ascii="Arial Narrow" w:hAnsi="Arial Narrow" w:cstheme="minorHAnsi"/>
                <w:color w:val="000000"/>
                <w:sz w:val="24"/>
                <w:szCs w:val="20"/>
              </w:rPr>
              <w:t>Tenaga kerja yang memiliki pengalaman minimal 1 (satu) tahun sebagai Kepala Bagian/Analis Senior Sumber Daya Manusia dan memiliki  Sertifikat Kompetensi pada level Jabatan Kepala Bagian/Senior Analis Sumber Daya Manusia</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77777777" w:rsidR="00A53C33" w:rsidRDefault="00A53C33" w:rsidP="00A53C33">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77777777" w:rsidR="00A53C33" w:rsidRDefault="00A53C33" w:rsidP="00A53C33">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5B37DB80" w14:textId="77777777" w:rsidR="00A53C33" w:rsidRDefault="00A53C33" w:rsidP="00A53C33">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32F415A9" w:rsidR="000D3B79" w:rsidRPr="001F6A51" w:rsidRDefault="001F6A51" w:rsidP="001F6A51">
            <w:pPr>
              <w:pStyle w:val="TableParagraph"/>
              <w:ind w:leftChars="45" w:left="149" w:hanging="50"/>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proofErr w:type="spellStart"/>
            <w:r w:rsidRPr="001F6A51">
              <w:rPr>
                <w:rFonts w:ascii="Arial Narrow" w:hAnsi="Arial Narrow" w:cs="Arial Narrow"/>
                <w:color w:val="000000" w:themeColor="text1"/>
                <w:sz w:val="24"/>
                <w:szCs w:val="24"/>
                <w:lang w:val="en-US"/>
              </w:rPr>
              <w:t>Fotocopy</w:t>
            </w:r>
            <w:proofErr w:type="spellEnd"/>
            <w:r w:rsidRPr="001F6A51">
              <w:rPr>
                <w:rFonts w:ascii="Arial Narrow" w:hAnsi="Arial Narrow" w:cs="Arial Narrow"/>
                <w:color w:val="000000" w:themeColor="text1"/>
                <w:sz w:val="24"/>
                <w:szCs w:val="24"/>
                <w:lang w:val="en-US"/>
              </w:rPr>
              <w:t xml:space="preserve"> Kartu Tanda </w:t>
            </w:r>
            <w:proofErr w:type="spellStart"/>
            <w:r w:rsidRPr="001F6A51">
              <w:rPr>
                <w:rFonts w:ascii="Arial Narrow" w:hAnsi="Arial Narrow" w:cs="Arial Narrow"/>
                <w:color w:val="000000" w:themeColor="text1"/>
                <w:sz w:val="24"/>
                <w:szCs w:val="24"/>
                <w:lang w:val="en-US"/>
              </w:rPr>
              <w:t>Penduduk</w:t>
            </w:r>
            <w:proofErr w:type="spellEnd"/>
            <w:r w:rsidRPr="001F6A51">
              <w:rPr>
                <w:rFonts w:ascii="Arial Narrow" w:hAnsi="Arial Narrow" w:cs="Arial Narrow"/>
                <w:color w:val="000000" w:themeColor="text1"/>
                <w:sz w:val="24"/>
                <w:szCs w:val="24"/>
                <w:lang w:val="en-US"/>
              </w:rPr>
              <w:t xml:space="preserve"> (KTP) </w:t>
            </w:r>
            <w:r w:rsidR="00ED6CFC">
              <w:rPr>
                <w:rFonts w:ascii="Arial Narrow" w:hAnsi="Arial Narrow" w:cs="Arial Narrow"/>
                <w:color w:val="000000" w:themeColor="text1"/>
                <w:sz w:val="24"/>
                <w:szCs w:val="24"/>
                <w:lang w:val="en-US"/>
              </w:rPr>
              <w:t>1</w:t>
            </w:r>
            <w:r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4E86" w14:textId="77777777" w:rsidR="003D601D" w:rsidRDefault="003D601D" w:rsidP="009A0692">
      <w:r>
        <w:separator/>
      </w:r>
    </w:p>
  </w:endnote>
  <w:endnote w:type="continuationSeparator" w:id="0">
    <w:p w14:paraId="43BD231F" w14:textId="77777777" w:rsidR="003D601D" w:rsidRDefault="003D601D"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0A4A" w14:textId="77777777" w:rsidR="003D601D" w:rsidRDefault="003D601D" w:rsidP="009A0692">
      <w:r>
        <w:separator/>
      </w:r>
    </w:p>
  </w:footnote>
  <w:footnote w:type="continuationSeparator" w:id="0">
    <w:p w14:paraId="6B4B9E13" w14:textId="77777777" w:rsidR="003D601D" w:rsidRDefault="003D601D"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B16E2"/>
    <w:rsid w:val="000B480B"/>
    <w:rsid w:val="000C731C"/>
    <w:rsid w:val="000D3B79"/>
    <w:rsid w:val="001F6A51"/>
    <w:rsid w:val="00207425"/>
    <w:rsid w:val="00355FAA"/>
    <w:rsid w:val="003B3CDB"/>
    <w:rsid w:val="003B479C"/>
    <w:rsid w:val="003D601D"/>
    <w:rsid w:val="004173E6"/>
    <w:rsid w:val="00467151"/>
    <w:rsid w:val="00667BD7"/>
    <w:rsid w:val="006B5988"/>
    <w:rsid w:val="006E0F4A"/>
    <w:rsid w:val="007077AD"/>
    <w:rsid w:val="008610DD"/>
    <w:rsid w:val="0086313B"/>
    <w:rsid w:val="008E2D6C"/>
    <w:rsid w:val="009612C5"/>
    <w:rsid w:val="009A0692"/>
    <w:rsid w:val="009F3749"/>
    <w:rsid w:val="00A53C33"/>
    <w:rsid w:val="00A95B6B"/>
    <w:rsid w:val="00B51B42"/>
    <w:rsid w:val="00BE0282"/>
    <w:rsid w:val="00C57C73"/>
    <w:rsid w:val="00CD3E01"/>
    <w:rsid w:val="00D07BC1"/>
    <w:rsid w:val="00D503DD"/>
    <w:rsid w:val="00D947DA"/>
    <w:rsid w:val="00DA7051"/>
    <w:rsid w:val="00DF626B"/>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15</cp:revision>
  <cp:lastPrinted>2025-02-04T13:16:00Z</cp:lastPrinted>
  <dcterms:created xsi:type="dcterms:W3CDTF">2024-08-05T05:33:00Z</dcterms:created>
  <dcterms:modified xsi:type="dcterms:W3CDTF">2025-02-04T13:16:00Z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