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A81606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A81606" w:rsidRDefault="00A81606" w:rsidP="00A81606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A81606" w:rsidRDefault="00A81606" w:rsidP="00A81606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A81606" w:rsidRDefault="00A81606" w:rsidP="00A81606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20D4D2FD" w:rsidR="00A81606" w:rsidRDefault="00A81606" w:rsidP="00A81606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Manusia</w:t>
            </w:r>
            <w:proofErr w:type="spellEnd"/>
          </w:p>
        </w:tc>
      </w:tr>
      <w:tr w:rsidR="00A81606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A81606" w:rsidRDefault="00A81606" w:rsidP="00A81606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A81606" w:rsidRDefault="00A81606" w:rsidP="00A81606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A81606" w:rsidRDefault="00A81606" w:rsidP="00A81606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A81606" w:rsidRPr="00AA4098" w14:paraId="40E84D11" w14:textId="77777777" w:rsidTr="00121FC8">
              <w:tc>
                <w:tcPr>
                  <w:tcW w:w="3733" w:type="dxa"/>
                  <w:hideMark/>
                </w:tcPr>
                <w:p w14:paraId="092739FD" w14:textId="77777777" w:rsidR="00A81606" w:rsidRPr="00AA4098" w:rsidRDefault="00A81606" w:rsidP="00A81606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 w:rsidRPr="00AA409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008/SKM/LSP-MSDM-QI/IX/2021</w:t>
                  </w:r>
                </w:p>
              </w:tc>
            </w:tr>
          </w:tbl>
          <w:p w14:paraId="79CF0F28" w14:textId="5BFCB7E2" w:rsidR="00A81606" w:rsidRDefault="00A81606" w:rsidP="00A81606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A31AD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A31AD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A31AD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A31AD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A31AD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A31AD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A31A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A31AD" w14:paraId="0A70D658" w14:textId="77777777" w:rsidTr="000A31A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A31AD" w:rsidRDefault="000A31AD" w:rsidP="000A31A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251802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3F3AB8DD" w:rsidR="000A31AD" w:rsidRDefault="000A31AD" w:rsidP="000A31A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003675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4AD2BDEB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883857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11CCACBA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784830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40B1291" w:rsidR="000A31AD" w:rsidRDefault="000A31AD" w:rsidP="000A31A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330448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7D42AF3" w:rsidR="000A31AD" w:rsidRDefault="000A31AD" w:rsidP="000A31A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418351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5180AA3B" w:rsidR="000A31AD" w:rsidRDefault="000A31AD" w:rsidP="000A31A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162981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500F803C" w:rsidR="000A31AD" w:rsidRDefault="000A31AD" w:rsidP="000A31A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22473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7DB75FBA" w:rsidR="000A31AD" w:rsidRDefault="000A31AD" w:rsidP="000A31A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A31AD" w14:paraId="5F3A8F85" w14:textId="77777777" w:rsidTr="000A31A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A31AD" w:rsidRDefault="000A31AD" w:rsidP="000A31A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77498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4AC9DF80" w:rsidR="000A31AD" w:rsidRDefault="000A31AD" w:rsidP="000A31A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656743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413380AD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415970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30428798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23252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60F56894" w:rsidR="000A31AD" w:rsidRDefault="000A31AD" w:rsidP="000A31A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896055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4933161D" w:rsidR="000A31AD" w:rsidRDefault="000A31AD" w:rsidP="000A31A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82771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11DC3ADD" w:rsidR="000A31AD" w:rsidRDefault="000A31AD" w:rsidP="000A31A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52484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04C557FC" w:rsidR="000A31AD" w:rsidRDefault="000A31AD" w:rsidP="000A31A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341421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11FE0489" w:rsidR="000A31AD" w:rsidRDefault="000A31AD" w:rsidP="000A31A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A31AD" w14:paraId="4B0E611E" w14:textId="77777777" w:rsidTr="000A31AD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A31AD" w:rsidRDefault="000A31AD" w:rsidP="000A31A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086170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19B8A10" w:rsidR="000A31AD" w:rsidRDefault="000A31AD" w:rsidP="000A31A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471233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750F0788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869044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7B5C63E9" w:rsidR="000A31AD" w:rsidRDefault="000A31AD" w:rsidP="000A31A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57288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726EF784" w:rsidR="000A31AD" w:rsidRDefault="000A31AD" w:rsidP="000A31A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785261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682A0E93" w:rsidR="000A31AD" w:rsidRDefault="000A31AD" w:rsidP="000A31A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27117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2BA4D4E" w:rsidR="000A31AD" w:rsidRDefault="000A31AD" w:rsidP="000A31A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9440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0F2256CF" w:rsidR="000A31AD" w:rsidRDefault="000A31AD" w:rsidP="000A31A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250203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2954C085" w:rsidR="000A31AD" w:rsidRDefault="000A31AD" w:rsidP="000A31A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9720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A828E4" w14:paraId="0422507C" w14:textId="77777777" w:rsidTr="00715A05">
        <w:trPr>
          <w:trHeight w:val="539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</w:tbl>
    <w:tbl>
      <w:tblPr>
        <w:tblStyle w:val="TableGrid"/>
        <w:tblW w:w="9672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6"/>
        <w:gridCol w:w="1249"/>
        <w:gridCol w:w="2231"/>
        <w:gridCol w:w="5566"/>
      </w:tblGrid>
      <w:tr w:rsidR="00014556" w:rsidRPr="00A24D41" w14:paraId="53EF8A49" w14:textId="77777777" w:rsidTr="00715A05"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3433BE" w14:textId="77777777" w:rsidR="00014556" w:rsidRPr="00A24D41" w:rsidRDefault="00014556" w:rsidP="0097781B">
            <w:pPr>
              <w:rPr>
                <w:rFonts w:cstheme="minorHAnsi"/>
                <w:b/>
              </w:rPr>
            </w:pPr>
            <w:r w:rsidRPr="00A24D41">
              <w:rPr>
                <w:rFonts w:cstheme="minorHAnsi"/>
                <w:b/>
              </w:rPr>
              <w:t xml:space="preserve">Cek List 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6A644E" w14:textId="77777777" w:rsidR="00014556" w:rsidRDefault="00014556" w:rsidP="00014556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6BFBA900" w14:textId="1296D782" w:rsidR="00014556" w:rsidRPr="00A24D41" w:rsidRDefault="00014556" w:rsidP="00014556">
            <w:pPr>
              <w:rPr>
                <w:rFonts w:cstheme="minorHAnsi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B1C2A2" w14:textId="4AF67537" w:rsidR="00014556" w:rsidRPr="00A24D41" w:rsidRDefault="00014556" w:rsidP="0097781B">
            <w:pPr>
              <w:rPr>
                <w:rFonts w:cstheme="minorHAnsi"/>
                <w:b/>
              </w:rPr>
            </w:pPr>
            <w:r w:rsidRPr="00A24D41">
              <w:rPr>
                <w:rFonts w:cstheme="minorHAnsi"/>
                <w:b/>
              </w:rPr>
              <w:t>No. Elemen</w:t>
            </w:r>
          </w:p>
        </w:tc>
        <w:tc>
          <w:tcPr>
            <w:tcW w:w="5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84AD0C" w14:textId="77777777" w:rsidR="00014556" w:rsidRPr="00A24D41" w:rsidRDefault="00014556" w:rsidP="0097781B">
            <w:pPr>
              <w:rPr>
                <w:rFonts w:cstheme="minorHAnsi"/>
                <w:b/>
              </w:rPr>
            </w:pPr>
            <w:r w:rsidRPr="00A24D41">
              <w:rPr>
                <w:rFonts w:cstheme="minorHAnsi"/>
                <w:b/>
                <w:lang w:val="en-GB"/>
              </w:rPr>
              <w:t>Materi/</w:t>
            </w:r>
            <w:proofErr w:type="spellStart"/>
            <w:r w:rsidRPr="00A24D41">
              <w:rPr>
                <w:rFonts w:cstheme="minorHAnsi"/>
                <w:b/>
                <w:lang w:val="en-GB"/>
              </w:rPr>
              <w:t>substansi</w:t>
            </w:r>
            <w:proofErr w:type="spellEnd"/>
            <w:r w:rsidRPr="00A24D41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A24D41">
              <w:rPr>
                <w:rFonts w:cstheme="minorHAnsi"/>
                <w:b/>
                <w:lang w:val="en-GB"/>
              </w:rPr>
              <w:t>wawancara</w:t>
            </w:r>
            <w:proofErr w:type="spellEnd"/>
            <w:r w:rsidRPr="00A24D41">
              <w:rPr>
                <w:rFonts w:cstheme="minorHAnsi"/>
                <w:b/>
                <w:lang w:val="en-GB"/>
              </w:rPr>
              <w:t xml:space="preserve"> (KUK)</w:t>
            </w:r>
          </w:p>
        </w:tc>
      </w:tr>
      <w:tr w:rsidR="006714AD" w:rsidRPr="00A24D41" w14:paraId="466CA594" w14:textId="77777777" w:rsidTr="00715A05">
        <w:trPr>
          <w:trHeight w:val="88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27990610" w14:textId="7075C6B9" w:rsidR="006714AD" w:rsidRPr="00A24D41" w:rsidRDefault="006714AD" w:rsidP="00290CD6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47523" w14:textId="2A1FD9CE" w:rsidR="006714AD" w:rsidRPr="00A24D41" w:rsidRDefault="006714AD" w:rsidP="00290CD6">
            <w:pPr>
              <w:rPr>
                <w:rFonts w:cstheme="minorHAnsi"/>
                <w:b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4ABC" w14:textId="4AC2F1D6" w:rsidR="006714AD" w:rsidRDefault="006714AD" w:rsidP="00290CD6">
            <w:pPr>
              <w:rPr>
                <w:rFonts w:cstheme="minorHAnsi"/>
              </w:rPr>
            </w:pPr>
            <w:r>
              <w:rPr>
                <w:rFonts w:cstheme="minorHAnsi"/>
              </w:rPr>
              <w:t>UK.1 E.1</w:t>
            </w:r>
          </w:p>
          <w:p w14:paraId="3861ED9B" w14:textId="77777777" w:rsidR="006714AD" w:rsidRPr="00A24D41" w:rsidRDefault="006714AD" w:rsidP="00290CD6">
            <w:pPr>
              <w:rPr>
                <w:rFonts w:cstheme="minorHAnsi"/>
              </w:rPr>
            </w:pPr>
            <w:r>
              <w:rPr>
                <w:rFonts w:cstheme="minorHAnsi"/>
              </w:rPr>
              <w:t>Melakukan analisis jabatan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E52EF3" w14:textId="77777777" w:rsidR="006714AD" w:rsidRDefault="006714AD" w:rsidP="00290CD6">
            <w:pPr>
              <w:tabs>
                <w:tab w:val="left" w:pos="90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646D960" w14:textId="77777777" w:rsidR="006714AD" w:rsidRDefault="006714AD" w:rsidP="00290CD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Menetapkan metode dan perangkat analisis jabatan dalam bentuk dokumen tertulis</w:t>
            </w:r>
          </w:p>
          <w:p w14:paraId="570DFB16" w14:textId="77777777" w:rsidR="006714AD" w:rsidRDefault="006714AD" w:rsidP="00290CD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4E665235" w14:textId="77777777" w:rsidR="006714AD" w:rsidRPr="00A24D41" w:rsidRDefault="006714AD" w:rsidP="00290CD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6714AD" w:rsidRPr="00A24D41" w14:paraId="61742448" w14:textId="77777777" w:rsidTr="00715A05">
        <w:trPr>
          <w:trHeight w:val="891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149041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8EEF0" w14:textId="1DF54CA6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A2A" w14:textId="72E4E7E7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4AA" w14:textId="1FAA57B2" w:rsidR="006714AD" w:rsidRDefault="006714AD" w:rsidP="00CE7A3D">
            <w:pPr>
              <w:ind w:left="278" w:hanging="278"/>
              <w:rPr>
                <w:rFonts w:cstheme="minorHAnsi"/>
              </w:rPr>
            </w:pPr>
            <w:r>
              <w:rPr>
                <w:rFonts w:cstheme="minorHAnsi"/>
              </w:rPr>
              <w:t>UK.1 E.2</w:t>
            </w:r>
          </w:p>
          <w:p w14:paraId="6323D1AD" w14:textId="77777777" w:rsidR="006714AD" w:rsidRDefault="006714AD" w:rsidP="00CE7A3D">
            <w:pPr>
              <w:ind w:left="12"/>
              <w:rPr>
                <w:rFonts w:cstheme="minorHAnsi"/>
              </w:rPr>
            </w:pPr>
            <w:r>
              <w:rPr>
                <w:rFonts w:cstheme="minorHAnsi"/>
              </w:rPr>
              <w:t>Menetapkan uraian jabatan</w:t>
            </w:r>
          </w:p>
          <w:p w14:paraId="702FC478" w14:textId="77777777" w:rsidR="006714AD" w:rsidRPr="00A24D41" w:rsidRDefault="006714AD" w:rsidP="00CE7A3D">
            <w:pPr>
              <w:ind w:left="278" w:hanging="278"/>
              <w:rPr>
                <w:rFonts w:cstheme="minorHAnsi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911BA3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0DE39B9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Menentukan komponen uraian jabatan sesuai dengan format </w:t>
            </w:r>
            <w:r w:rsidRPr="00C93C8F">
              <w:rPr>
                <w:rFonts w:cstheme="minorHAnsi"/>
                <w:i/>
                <w:color w:val="000000"/>
              </w:rPr>
              <w:t>job description</w:t>
            </w:r>
            <w:r>
              <w:rPr>
                <w:rFonts w:cstheme="minorHAnsi"/>
                <w:color w:val="000000"/>
              </w:rPr>
              <w:t xml:space="preserve"> yang telah ditetapkan </w:t>
            </w:r>
          </w:p>
          <w:p w14:paraId="08592B47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FDDF7B1" w14:textId="77777777" w:rsidR="006714AD" w:rsidRPr="00A24D41" w:rsidRDefault="006714AD" w:rsidP="00CE7A3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6714AD" w:rsidRPr="00A24D41" w14:paraId="484EEC0D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290080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0B5F9" w14:textId="1158BAB6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6BA3" w14:textId="06627284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6CE" w14:textId="4B8776A5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2 E.1</w:t>
            </w:r>
          </w:p>
          <w:p w14:paraId="13B01C0B" w14:textId="77777777" w:rsidR="006714AD" w:rsidRPr="00A24D41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Melaksanakan Analisis Beban Kerja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0961B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70FB67EA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Menetapkan metode dan perangkat analisis beban kerja didalam dokumen tertulis</w:t>
            </w:r>
          </w:p>
          <w:p w14:paraId="77CE819A" w14:textId="77777777" w:rsidR="006714AD" w:rsidRPr="00C93C8F" w:rsidRDefault="006714AD" w:rsidP="00CE7A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Mengukur beban kerja jabatan secara cermat berdasarkan procedure dan instruksi kerja</w:t>
            </w:r>
          </w:p>
        </w:tc>
      </w:tr>
      <w:tr w:rsidR="006714AD" w:rsidRPr="00A24D41" w14:paraId="58C260C7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866080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C29959" w14:textId="1F147DBD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E294" w14:textId="00D1F043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104" w14:textId="145A181E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2 E.2</w:t>
            </w:r>
          </w:p>
          <w:p w14:paraId="0470BD73" w14:textId="77777777" w:rsidR="006714AD" w:rsidRDefault="006714AD" w:rsidP="00CE7A3D">
            <w:pPr>
              <w:rPr>
                <w:rFonts w:cstheme="minorHAnsi"/>
              </w:rPr>
            </w:pPr>
            <w:r>
              <w:rPr>
                <w:rFonts w:cstheme="minorHAnsi"/>
              </w:rPr>
              <w:t>Menetapkan Beban Kerja Jabatan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093D4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0D42EEB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Menganalisis hasil pengukuran beban kerja secara sistematis</w:t>
            </w:r>
          </w:p>
          <w:p w14:paraId="0718AD70" w14:textId="77777777" w:rsidR="006714AD" w:rsidRPr="00C93C8F" w:rsidRDefault="006714AD" w:rsidP="00CE7A3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Menetapkan hasil analisis beban kerja berdasarkan Standart Operasional Prosedure (SOP) yang berlaku di organisasi</w:t>
            </w:r>
          </w:p>
        </w:tc>
      </w:tr>
      <w:tr w:rsidR="006714AD" w:rsidRPr="00A24D41" w14:paraId="5BA9B2CD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53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0789E3" w14:textId="35F38472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C3B6" w14:textId="1C1F2D0E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9E8" w14:textId="711F53DA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3 E.1</w:t>
            </w:r>
          </w:p>
          <w:p w14:paraId="0D5444DA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Menganalisis factor-faktir penyusunan SOP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2222E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2462763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Mengidentifikasi tujuan dan strategi fungsional kebijakan MSDM, proses bisnis dan pihak terkait untuk menyusun SOP</w:t>
            </w:r>
          </w:p>
          <w:p w14:paraId="7861D15C" w14:textId="77777777" w:rsidR="006714AD" w:rsidRPr="00C93C8F" w:rsidRDefault="006714AD" w:rsidP="00CE7A3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Menganalisis hasil identifikasi untuk menyusun Standart Operasional Prosedure (SOP) MSDM</w:t>
            </w:r>
          </w:p>
        </w:tc>
      </w:tr>
      <w:tr w:rsidR="006714AD" w:rsidRPr="00A24D41" w14:paraId="3D80059C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160217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D5065" w14:textId="45E1481C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534" w14:textId="73102688" w:rsidR="006714AD" w:rsidRPr="006714AD" w:rsidRDefault="006714AD" w:rsidP="00CE7A3D">
            <w:pPr>
              <w:rPr>
                <w:rFonts w:cstheme="minorHAnsi"/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814" w14:textId="2F8202BB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3 E.2</w:t>
            </w:r>
          </w:p>
          <w:p w14:paraId="14D6D263" w14:textId="77777777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Menyusun SOP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1DF82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FF849E8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Menentukan format SOP MSDM sesuai kebutuhan dan kebijakan organisasi</w:t>
            </w:r>
          </w:p>
          <w:p w14:paraId="63380E4A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Menyusun SOP MSDM sesuai format dan pengelolaan proses bisnis yang berlaku di organisasi</w:t>
            </w:r>
          </w:p>
          <w:p w14:paraId="788911E2" w14:textId="77777777" w:rsidR="006714AD" w:rsidRPr="00857453" w:rsidRDefault="006714AD" w:rsidP="00CE7A3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Menerapkan SOP MSDM setelah mendapat validasi dan pengesahan dari pimpinan organisasi yang berwenang dengan sosialisasi yang efektif</w:t>
            </w:r>
          </w:p>
        </w:tc>
      </w:tr>
      <w:tr w:rsidR="006714AD" w:rsidRPr="00A24D41" w14:paraId="2A2A1953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799119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640AE9" w14:textId="21B2B333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FB057" w14:textId="360CBD20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34B" w14:textId="42D62329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4 E.1</w:t>
            </w:r>
          </w:p>
          <w:p w14:paraId="7F6AFEC0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Melakukan Evaluasi Jabatan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C0B47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70982A1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Mengevaluasi jabatan sesuai dengan deskripsi jabatannya menggunakan metode yang sesuai kebutuhan organisasi</w:t>
            </w:r>
          </w:p>
          <w:p w14:paraId="02E51A2E" w14:textId="77777777" w:rsidR="006714AD" w:rsidRPr="00857453" w:rsidRDefault="006714AD" w:rsidP="00CE7A3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Memverifikaasi sesuai standart operasional prosedur</w:t>
            </w:r>
          </w:p>
        </w:tc>
      </w:tr>
      <w:tr w:rsidR="006714AD" w:rsidRPr="00A24D41" w14:paraId="1D88823D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3577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1A4AFD" w14:textId="743922BF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EBC" w14:textId="1D120605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17B" w14:textId="5D26CCAF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UK.4 E.2</w:t>
            </w:r>
          </w:p>
          <w:p w14:paraId="442EAFCB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 xml:space="preserve">Membuat Sistem </w:t>
            </w:r>
            <w:r w:rsidRPr="00857453">
              <w:rPr>
                <w:rFonts w:cstheme="minorHAnsi"/>
                <w:i/>
              </w:rPr>
              <w:t>Grading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ADCDB" w14:textId="77777777" w:rsidR="006714AD" w:rsidRDefault="006714AD" w:rsidP="00CE7A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77979CCA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Mengkaji evaluasi jabatan untuk menentukan sistem </w:t>
            </w:r>
            <w:r w:rsidRPr="00857453">
              <w:rPr>
                <w:rFonts w:cstheme="minorHAnsi"/>
                <w:i/>
                <w:color w:val="000000"/>
              </w:rPr>
              <w:t>grading</w:t>
            </w:r>
            <w:r>
              <w:rPr>
                <w:rFonts w:cstheme="minorHAnsi"/>
                <w:i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sesuai dengan kebutuhan organisasi</w:t>
            </w:r>
          </w:p>
          <w:p w14:paraId="0E66EC6B" w14:textId="77777777" w:rsidR="006714AD" w:rsidRPr="00857453" w:rsidRDefault="006714AD" w:rsidP="00CE7A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Menentukan sistem </w:t>
            </w:r>
            <w:r w:rsidRPr="00857453">
              <w:rPr>
                <w:rFonts w:cstheme="minorHAnsi"/>
                <w:i/>
                <w:color w:val="000000"/>
              </w:rPr>
              <w:t>grading</w:t>
            </w:r>
            <w:r>
              <w:rPr>
                <w:rFonts w:cstheme="minorHAnsi"/>
                <w:color w:val="000000"/>
              </w:rPr>
              <w:t xml:space="preserve"> sesuai dengan strategi dan kebijakan organisasi</w:t>
            </w:r>
          </w:p>
        </w:tc>
      </w:tr>
      <w:tr w:rsidR="006714AD" w:rsidRPr="00A24D41" w14:paraId="544109B6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94044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92EF0" w14:textId="2987A7B1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120F6" w14:textId="2E0D81FE" w:rsidR="006714AD" w:rsidRPr="00715A05" w:rsidRDefault="006714AD" w:rsidP="00CE7A3D">
            <w:pPr>
              <w:rPr>
                <w:rFonts w:cstheme="minorHAnsi"/>
                <w:bCs/>
              </w:rPr>
            </w:pPr>
            <w:r w:rsidRPr="00715A05">
              <w:rPr>
                <w:rFonts w:cstheme="minorHAnsi"/>
                <w:bCs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952" w14:textId="35808A29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 5 E.1</w:t>
            </w:r>
          </w:p>
          <w:p w14:paraId="1891781B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Menurunkan sasaran kinerja organisasi menjadi sasaran kinerja individu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96B11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 w:rsidRPr="002E7763">
              <w:rPr>
                <w:rFonts w:cstheme="minorHAnsi"/>
                <w:color w:val="000000"/>
              </w:rPr>
              <w:t>Hasil wawancara tentang</w:t>
            </w:r>
            <w:r>
              <w:rPr>
                <w:rFonts w:cstheme="minorHAnsi"/>
                <w:color w:val="000000"/>
              </w:rPr>
              <w:t>:</w:t>
            </w:r>
          </w:p>
          <w:p w14:paraId="274D3B0D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Mengidentifikasi sasaran dan indicator kinerja organisasi</w:t>
            </w:r>
          </w:p>
          <w:p w14:paraId="58DF2D53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Menurunkan sasaran dan indikator kinerja organisasi di </w:t>
            </w:r>
            <w:r w:rsidRPr="002E7763">
              <w:rPr>
                <w:rFonts w:cstheme="minorHAnsi"/>
                <w:i/>
                <w:color w:val="000000"/>
              </w:rPr>
              <w:t>cascade</w:t>
            </w:r>
            <w:r>
              <w:rPr>
                <w:rFonts w:cstheme="minorHAnsi"/>
                <w:i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kepada unit-unit kerja sesuai dengan tanggung jawab masing-masing</w:t>
            </w:r>
          </w:p>
          <w:p w14:paraId="04DAAD8F" w14:textId="77777777" w:rsidR="006714AD" w:rsidRPr="002E7763" w:rsidRDefault="006714AD" w:rsidP="00CE7A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Menurunkan sasaran dan indicator organisasi di cascade kepada setiap unit kerja sesuai dengan tanggungjawabnya</w:t>
            </w:r>
          </w:p>
        </w:tc>
      </w:tr>
      <w:tr w:rsidR="006714AD" w:rsidRPr="00A24D41" w14:paraId="4C8A27A9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417174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1E5EE3" w14:textId="6371BAFD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EAC" w14:textId="5740C1DE" w:rsidR="006714AD" w:rsidRPr="00715A05" w:rsidRDefault="006714AD" w:rsidP="00CE7A3D">
            <w:pPr>
              <w:rPr>
                <w:rFonts w:cstheme="minorHAnsi"/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727" w14:textId="66B23B12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UK.5 E.2</w:t>
            </w:r>
          </w:p>
          <w:p w14:paraId="63BE3117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Melakukan kesepakatan rencana kinerja individu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E3BF7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9FF28D5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Mengkaji sasaran dan indicator kinerja individu kembali kesesuaian dan keterkaitannya dengan sasaran dan indicator kinerja dan unit kerja</w:t>
            </w:r>
          </w:p>
          <w:p w14:paraId="3CCE2C66" w14:textId="77777777" w:rsidR="006714AD" w:rsidRPr="002E7763" w:rsidRDefault="006714AD" w:rsidP="00CE7A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Menyampaikan sasaran dan indicator individu kepada atasan langsung untuk didiskusikan dan disepakati</w:t>
            </w:r>
          </w:p>
        </w:tc>
      </w:tr>
      <w:tr w:rsidR="006714AD" w:rsidRPr="00A24D41" w14:paraId="1848CB96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69810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059BB" w14:textId="30D7D1B7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A625B" w14:textId="08769FD1" w:rsidR="006714AD" w:rsidRPr="00715A05" w:rsidRDefault="006714AD" w:rsidP="00CE7A3D">
            <w:pPr>
              <w:rPr>
                <w:rFonts w:cstheme="minorHAnsi"/>
                <w:bCs/>
              </w:rPr>
            </w:pPr>
            <w:r w:rsidRPr="00715A05">
              <w:rPr>
                <w:rFonts w:cstheme="minorHAnsi"/>
                <w:bCs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4E2" w14:textId="447CBBB8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UK.6 E.1</w:t>
            </w:r>
          </w:p>
          <w:p w14:paraId="71A265F2" w14:textId="77777777" w:rsidR="006714AD" w:rsidRDefault="006714AD" w:rsidP="00CE7A3D">
            <w:pPr>
              <w:rPr>
                <w:rFonts w:cstheme="minorHAnsi"/>
              </w:rPr>
            </w:pPr>
            <w:r>
              <w:rPr>
                <w:rFonts w:cstheme="minorHAnsi"/>
              </w:rPr>
              <w:t>Menganalisis kebutuhan pembelajaran dan pengembangan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DD891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FDA22FE" w14:textId="77777777" w:rsidR="006714AD" w:rsidRDefault="006714AD" w:rsidP="00CE7A3D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Mengidentifikasi data dan informasi terkait kebutuhan pembelajaran dan pengembangan pekerja sesuai dengan metode yang digunakan</w:t>
            </w:r>
          </w:p>
          <w:p w14:paraId="2E7D4EE7" w14:textId="77777777" w:rsidR="006714AD" w:rsidRPr="002E7763" w:rsidRDefault="006714AD" w:rsidP="00CE7A3D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Menganalisis hasil identifikasi untuk menentukan kebutuhan pembelajaran dan penembangan pekerja</w:t>
            </w:r>
          </w:p>
        </w:tc>
      </w:tr>
      <w:tr w:rsidR="006714AD" w:rsidRPr="00A24D41" w14:paraId="33340FA5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79602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700E6" w14:textId="59764278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8C4" w14:textId="2313574D" w:rsidR="006714AD" w:rsidRPr="00715A05" w:rsidRDefault="006714AD" w:rsidP="00CE7A3D">
            <w:pPr>
              <w:rPr>
                <w:rFonts w:cstheme="minorHAnsi"/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55D" w14:textId="75622103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UK.6 E.2</w:t>
            </w:r>
          </w:p>
          <w:p w14:paraId="7F99BA81" w14:textId="77777777" w:rsidR="006714AD" w:rsidRDefault="006714AD" w:rsidP="00CE7A3D">
            <w:pPr>
              <w:ind w:left="12" w:hanging="12"/>
              <w:rPr>
                <w:rFonts w:cstheme="minorHAnsi"/>
              </w:rPr>
            </w:pPr>
            <w:r>
              <w:rPr>
                <w:rFonts w:cstheme="minorHAnsi"/>
              </w:rPr>
              <w:t>Menyusun kebutuhan pembelajaran dan pengembangan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4F274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8263544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Mengkompilasi kebutuhan pembelajaran dan pengembangan berdasarkan pengelompokan yang sesuai dengan kebutuhan organisasi</w:t>
            </w:r>
          </w:p>
          <w:p w14:paraId="2CD64579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 xml:space="preserve">Menentukan prioritas pembelajaran </w:t>
            </w:r>
            <w:r>
              <w:rPr>
                <w:spacing w:val="-5"/>
              </w:rPr>
              <w:t xml:space="preserve">dan </w:t>
            </w:r>
            <w:r>
              <w:t>pengembangan sesuai dengan tingkat kepentingan dan ketersediaan sumberdaya di</w:t>
            </w:r>
            <w:r>
              <w:rPr>
                <w:spacing w:val="-11"/>
              </w:rPr>
              <w:t xml:space="preserve"> </w:t>
            </w:r>
            <w:r>
              <w:t>organisasi</w:t>
            </w:r>
          </w:p>
        </w:tc>
      </w:tr>
      <w:tr w:rsidR="006714AD" w:rsidRPr="00A24D41" w14:paraId="07F5B9D7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5314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48FADD" w14:textId="331344D3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2EDB" w14:textId="48AA0430" w:rsidR="006714AD" w:rsidRPr="00715A05" w:rsidRDefault="006714AD" w:rsidP="00CE7A3D">
            <w:pPr>
              <w:rPr>
                <w:rFonts w:cstheme="minorHAnsi"/>
                <w:bCs/>
              </w:rPr>
            </w:pPr>
            <w:r w:rsidRPr="00715A05">
              <w:rPr>
                <w:rFonts w:cstheme="minorHAnsi"/>
                <w:bCs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CE4" w14:textId="21F581FB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UK.7 E.1</w:t>
            </w:r>
          </w:p>
          <w:p w14:paraId="19A8C35E" w14:textId="77777777" w:rsidR="006714AD" w:rsidRDefault="006714AD" w:rsidP="00CE7A3D">
            <w:pPr>
              <w:rPr>
                <w:rFonts w:cstheme="minorHAnsi"/>
              </w:rPr>
            </w:pPr>
            <w:r>
              <w:t>Menganalisis strategi MSDM yang berkaitan dengan strategi dan kebijakan Organisasi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BAD22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2A0DF633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 xml:space="preserve">Mengidentifikasi Visi, misi, nilai-nilai, dan strategi organisasi yang terkait dengan </w:t>
            </w:r>
            <w:r>
              <w:rPr>
                <w:b/>
              </w:rPr>
              <w:t xml:space="preserve">MSDM </w:t>
            </w:r>
          </w:p>
          <w:p w14:paraId="74AADE50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Mengidentifikasi kondisi eksternal dan internal yang terkait dengan MSDM</w:t>
            </w:r>
          </w:p>
          <w:p w14:paraId="5A1F9075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b/>
              </w:rPr>
              <w:t xml:space="preserve">Menganalisis Data-data dan informasi strategis </w:t>
            </w:r>
            <w:r>
              <w:t>yang sudah teridentifikasi menjadi isu-isu utama dalam pengelolaan SDM.</w:t>
            </w:r>
          </w:p>
        </w:tc>
      </w:tr>
      <w:tr w:rsidR="006714AD" w:rsidRPr="00A24D41" w14:paraId="6FE15A74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93256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E71EB4" w14:textId="701DF4F9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20B" w14:textId="09E69DBF" w:rsidR="006714AD" w:rsidRPr="00715A05" w:rsidRDefault="006714AD" w:rsidP="00CE7A3D">
            <w:pPr>
              <w:rPr>
                <w:rFonts w:cstheme="minorHAnsi"/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908" w14:textId="0651D03A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UK.7 E.2</w:t>
            </w:r>
          </w:p>
          <w:p w14:paraId="59A5CBAB" w14:textId="77777777" w:rsidR="006714AD" w:rsidRDefault="006714AD" w:rsidP="00CE7A3D">
            <w:pPr>
              <w:ind w:left="15" w:hanging="15"/>
              <w:rPr>
                <w:rFonts w:cstheme="minorHAnsi"/>
              </w:rPr>
            </w:pPr>
            <w:r>
              <w:t>Merumuskan strategi dan kebijakan MSDM sesuai kebutuhan organisasi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35150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70D33D01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Menetapkan sasaran strategis MSDM berdasarkan hasil analisis data dan informasi, serta isu-isu utama pengelolaan SDM</w:t>
            </w:r>
          </w:p>
          <w:p w14:paraId="72D8527C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 w:rsidRPr="00266A2E">
              <w:t>Merumuskan strategi dan kebijakan MSDM secara terintegrasi hingga mendapatkan pengesahan untuk mendukung pelaksanaan strategi organisasi</w:t>
            </w:r>
          </w:p>
        </w:tc>
      </w:tr>
      <w:tr w:rsidR="006714AD" w:rsidRPr="00A24D41" w14:paraId="736185A3" w14:textId="77777777" w:rsidTr="00715A05">
        <w:trPr>
          <w:trHeight w:val="879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818809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7F446" w14:textId="2F2ADFA2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C98E2" w14:textId="74434948" w:rsidR="006714AD" w:rsidRPr="00715A05" w:rsidRDefault="006714AD" w:rsidP="00CE7A3D">
            <w:pPr>
              <w:rPr>
                <w:rFonts w:cstheme="minorHAnsi"/>
                <w:bCs/>
              </w:rPr>
            </w:pPr>
            <w:r w:rsidRPr="00715A05">
              <w:rPr>
                <w:rFonts w:cstheme="minorHAnsi"/>
                <w:bCs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D11" w14:textId="023843C5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UK.8 E.1</w:t>
            </w:r>
          </w:p>
          <w:p w14:paraId="34F354A3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Mengidentifikasi tugas dan fungsi sesuai proses bisnis organisasi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2B46C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0D090D0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b/>
              </w:rPr>
              <w:t xml:space="preserve">Mengidentifikasi roses bisnis yang menghasilkan nilai tambah </w:t>
            </w:r>
            <w:r>
              <w:t xml:space="preserve">di organisasi </w:t>
            </w:r>
          </w:p>
          <w:p w14:paraId="3C5065E3" w14:textId="77777777" w:rsidR="006714AD" w:rsidRPr="00266A2E" w:rsidRDefault="006714AD" w:rsidP="00CE7A3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Mengelompokkan proses bisnis untuk mengidentifikasi tugas dan</w:t>
            </w:r>
            <w:r>
              <w:rPr>
                <w:spacing w:val="-2"/>
              </w:rPr>
              <w:t xml:space="preserve"> </w:t>
            </w:r>
            <w:r>
              <w:t>fungsi</w:t>
            </w:r>
          </w:p>
        </w:tc>
      </w:tr>
      <w:tr w:rsidR="006714AD" w:rsidRPr="00A24D41" w14:paraId="0D4AF827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37617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0A5B0" w14:textId="738872B8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5482" w14:textId="545F4CCF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B4B" w14:textId="41BFE1D4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UK.8 E.2</w:t>
            </w:r>
          </w:p>
          <w:p w14:paraId="6AE26DE9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Menyusun tugas dan fungsi pada organisasi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F728B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7EF9EB60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b/>
              </w:rPr>
              <w:t xml:space="preserve">Menyusun tugas dan fungsi </w:t>
            </w:r>
            <w:r>
              <w:t>sesuai dengan pengelompokan proses bisnis untuk mendapatkan</w:t>
            </w:r>
            <w:r>
              <w:rPr>
                <w:spacing w:val="-4"/>
              </w:rPr>
              <w:t xml:space="preserve"> </w:t>
            </w:r>
            <w:r>
              <w:t>pengesahan</w:t>
            </w:r>
          </w:p>
          <w:p w14:paraId="54C7BA82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Menindaklanjuti tugas dan fungsi yang telah disahkan untuk penyusunan struktur</w:t>
            </w:r>
            <w:r>
              <w:rPr>
                <w:spacing w:val="-1"/>
              </w:rPr>
              <w:t xml:space="preserve"> </w:t>
            </w:r>
            <w:r>
              <w:t>organisasi</w:t>
            </w:r>
          </w:p>
        </w:tc>
      </w:tr>
      <w:tr w:rsidR="006714AD" w:rsidRPr="00A24D41" w14:paraId="29D96345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9774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1EAB5D" w14:textId="15861AAF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5249C" w14:textId="32A67515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54C" w14:textId="7C0FFBA0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UK.9 E.1</w:t>
            </w:r>
          </w:p>
          <w:p w14:paraId="4C23752A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Menganalisis kebutuhan SDM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29AB6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0705F26A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Mengidentifikasi kebutuhan SDM berdasarkan rencana organisasi jangka pendek dan jangka</w:t>
            </w:r>
            <w:r>
              <w:rPr>
                <w:spacing w:val="-4"/>
              </w:rPr>
              <w:t xml:space="preserve"> </w:t>
            </w:r>
            <w:r>
              <w:t>panjang</w:t>
            </w:r>
          </w:p>
          <w:p w14:paraId="0A318C20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Menganalisis hasil identifikasi kebutuhan SDM untuk menentukan perkiraan pemenuhan</w:t>
            </w:r>
            <w:r>
              <w:rPr>
                <w:spacing w:val="-2"/>
              </w:rPr>
              <w:t xml:space="preserve"> </w:t>
            </w:r>
            <w:r>
              <w:t>SDM.</w:t>
            </w:r>
          </w:p>
        </w:tc>
      </w:tr>
      <w:tr w:rsidR="006714AD" w:rsidRPr="00A24D41" w14:paraId="08912D08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342599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21806" w14:textId="22E07047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26" w14:textId="1C3EDCB9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C5F" w14:textId="35717456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UK.9 E.2</w:t>
            </w:r>
          </w:p>
          <w:p w14:paraId="2C847936" w14:textId="77777777" w:rsidR="006714AD" w:rsidRDefault="006714AD" w:rsidP="00CE7A3D">
            <w:pPr>
              <w:ind w:left="15" w:hanging="15"/>
              <w:rPr>
                <w:rFonts w:cstheme="minorHAnsi"/>
              </w:rPr>
            </w:pPr>
            <w:r>
              <w:t>Menetapkan kebutuhan SDM Jangka Panjang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AD824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13B2E0E1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Membuat rekomendasi perkiraan kebutuhan SDM berdasarkan hasil identifikasi kebutuhan SDM</w:t>
            </w:r>
          </w:p>
          <w:p w14:paraId="5069DEB2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Menetapkan perkiraan kebutuhan SDM berdasarkan Standar Operasional Prosedur (SOP) yang berlaku di  Organisasi.</w:t>
            </w:r>
          </w:p>
        </w:tc>
      </w:tr>
      <w:tr w:rsidR="006714AD" w:rsidRPr="00A24D41" w14:paraId="54CEADA7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809659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7941A1" w14:textId="797CB6EE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B5C5" w14:textId="63C512C1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064" w14:textId="098BDFE3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UK.10 E.1</w:t>
            </w:r>
          </w:p>
          <w:p w14:paraId="3D31138A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Menentukan komponen upah dan non upah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76EAD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3ED98A5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Mengidentifikasi komponen upah dan non upah diidentifikasi sesuai dengan kebutuhan organisasi</w:t>
            </w:r>
          </w:p>
          <w:p w14:paraId="2D05DBD1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Menetapkan hasil identifikasi komponen upah dan non upah dengan mempertimbangkan strategi organisasi dan ketentuan perundangan yang berlaku</w:t>
            </w:r>
          </w:p>
        </w:tc>
      </w:tr>
      <w:tr w:rsidR="006714AD" w:rsidRPr="00A24D41" w14:paraId="10D0C5F2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729977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8B982" w14:textId="2E336AB2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D8F" w14:textId="32354A66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1E6" w14:textId="2ABE4F21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UK.10 E.2</w:t>
            </w:r>
          </w:p>
          <w:p w14:paraId="5E812DF1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Menyusun struktur dan skala upah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C6B24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9370FD4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Menganalisis informasi penting dari internal maupun eksternal terkait struktur dan skala upah sesuai dengan sistem remunerasi organisasi</w:t>
            </w:r>
          </w:p>
          <w:p w14:paraId="00672A5C" w14:textId="77777777" w:rsidR="006714AD" w:rsidRPr="00200C4B" w:rsidRDefault="006714AD" w:rsidP="00CE7A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 xml:space="preserve">Menyusun Struktur dan skala upah berdasarkan </w:t>
            </w:r>
            <w:r>
              <w:rPr>
                <w:i/>
              </w:rPr>
              <w:t xml:space="preserve">grading </w:t>
            </w:r>
            <w:r>
              <w:t>yang telah ditetapkan</w:t>
            </w:r>
          </w:p>
        </w:tc>
      </w:tr>
      <w:tr w:rsidR="006714AD" w:rsidRPr="00A24D41" w14:paraId="3AFB2233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649547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68313" w14:textId="2ADDF48E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416F1" w14:textId="3638B1D5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D8E" w14:textId="5F50665E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UK.11 E.1</w:t>
            </w:r>
          </w:p>
          <w:p w14:paraId="17234860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Menyusun rekomendasi penyesuaian upah pekerja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C4FA9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AA8D67E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Menganalisis kompilasi data terkait upah pekerja sesuai prinsip ekuitas internal dan eksternal</w:t>
            </w:r>
          </w:p>
          <w:p w14:paraId="6A398047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 xml:space="preserve">Merekomendasikan penyesuaian upah pekerja sesuai hasil analisis kepada pengambil keputusan </w:t>
            </w:r>
            <w:r>
              <w:rPr>
                <w:spacing w:val="-4"/>
              </w:rPr>
              <w:t xml:space="preserve">untuk </w:t>
            </w:r>
            <w:r>
              <w:t>mendapatkan</w:t>
            </w:r>
            <w:r>
              <w:rPr>
                <w:spacing w:val="-1"/>
              </w:rPr>
              <w:t xml:space="preserve"> </w:t>
            </w:r>
            <w:r>
              <w:t>persetujuan</w:t>
            </w:r>
          </w:p>
        </w:tc>
      </w:tr>
      <w:tr w:rsidR="006714AD" w:rsidRPr="00A24D41" w14:paraId="7F66D85A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68870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BC269" w14:textId="5E6835C0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58E" w14:textId="380AFC31" w:rsidR="006714AD" w:rsidRPr="006714AD" w:rsidRDefault="006714AD" w:rsidP="00CE7A3D">
            <w:pPr>
              <w:rPr>
                <w:rFonts w:cstheme="minorHAnsi"/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5B7" w14:textId="39F35963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UK.11 E.2</w:t>
            </w:r>
          </w:p>
          <w:p w14:paraId="0139A2B8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Menerapkan penyesuaian upah pekerja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41A07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53074653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Menerepkan penyesuaian upah pekerja yang disetujui sesuai dengan standar operasional prosedur</w:t>
            </w:r>
            <w:r>
              <w:rPr>
                <w:spacing w:val="-24"/>
              </w:rPr>
              <w:t xml:space="preserve"> </w:t>
            </w:r>
            <w:r>
              <w:t>organisasi</w:t>
            </w:r>
          </w:p>
          <w:p w14:paraId="5921C3F1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Mendokumentasikan penerapan penyesuaian upah pekerja sesuai standar operasional prosedur organisasi</w:t>
            </w:r>
          </w:p>
        </w:tc>
      </w:tr>
      <w:tr w:rsidR="006714AD" w:rsidRPr="00A24D41" w14:paraId="0B33B1B2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378830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86F2CD" w14:textId="72CF32F4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E589" w14:textId="6F243B14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0EB" w14:textId="76A161E8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UK.12 E.1</w:t>
            </w:r>
          </w:p>
          <w:p w14:paraId="2781EE65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Menentukan jenis pembelajaran dan pengembangan sesuai kebutuhan</w:t>
            </w:r>
            <w:r>
              <w:rPr>
                <w:spacing w:val="-12"/>
              </w:rPr>
              <w:t xml:space="preserve"> </w:t>
            </w:r>
            <w:r>
              <w:t>organisasi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A35875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1B854A16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spacing w:val="-3"/>
              </w:rPr>
              <w:t xml:space="preserve">Mengidentifikasi jenis pembelajaran </w:t>
            </w:r>
            <w:r>
              <w:t xml:space="preserve">dan </w:t>
            </w:r>
            <w:r>
              <w:rPr>
                <w:spacing w:val="-3"/>
              </w:rPr>
              <w:t xml:space="preserve">pengembangan berdasarkan </w:t>
            </w:r>
            <w:r>
              <w:t xml:space="preserve">hasil </w:t>
            </w:r>
            <w:r>
              <w:rPr>
                <w:spacing w:val="-3"/>
              </w:rPr>
              <w:t>analisis kebutuhan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organisasi</w:t>
            </w:r>
          </w:p>
          <w:p w14:paraId="6377EFB4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rPr>
                <w:spacing w:val="-3"/>
              </w:rPr>
              <w:t xml:space="preserve">Menentukan jenis pembelajaran </w:t>
            </w:r>
            <w:r>
              <w:t xml:space="preserve">dan </w:t>
            </w:r>
            <w:r>
              <w:rPr>
                <w:spacing w:val="-3"/>
              </w:rPr>
              <w:t>pengembangan sesuai dengan efektifitasnya dalam menutup kesenjangan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kompetensi</w:t>
            </w:r>
          </w:p>
        </w:tc>
      </w:tr>
      <w:tr w:rsidR="006714AD" w:rsidRPr="00A24D41" w14:paraId="225A3E5A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1288159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4C351" w14:textId="3350F4BC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C93" w14:textId="60F37D9E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978" w14:textId="4B4A798E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UK.12 E.2</w:t>
            </w:r>
          </w:p>
          <w:p w14:paraId="274A81C7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Merancang program pembelajaran dan pengembangan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17952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6782A4F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Menyusun program pembelajaran dan pengembangan sesuai dengan</w:t>
            </w:r>
            <w:r>
              <w:rPr>
                <w:spacing w:val="-4"/>
              </w:rPr>
              <w:t xml:space="preserve"> </w:t>
            </w:r>
            <w:r>
              <w:t>tujuannya</w:t>
            </w:r>
          </w:p>
          <w:p w14:paraId="2AFC0BB7" w14:textId="77777777" w:rsidR="006714AD" w:rsidRPr="00BB3475" w:rsidRDefault="006714AD" w:rsidP="00CE7A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Menetapkan program pembelajaran dan pengembangan sesuai dengan ketersediaan sumberdaya</w:t>
            </w:r>
            <w:r>
              <w:rPr>
                <w:spacing w:val="-1"/>
              </w:rPr>
              <w:t xml:space="preserve"> </w:t>
            </w:r>
            <w:r>
              <w:t>organisasi</w:t>
            </w:r>
          </w:p>
        </w:tc>
      </w:tr>
      <w:tr w:rsidR="006714AD" w:rsidRPr="00A24D41" w14:paraId="0D0A594A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849104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16D87C" w14:textId="1999DEF8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5154" w14:textId="34D0F6F3" w:rsidR="006714AD" w:rsidRPr="006714AD" w:rsidRDefault="006714AD" w:rsidP="00CE7A3D">
            <w:pPr>
              <w:rPr>
                <w:rFonts w:cstheme="minorHAnsi"/>
                <w:bCs/>
              </w:rPr>
            </w:pPr>
            <w:r w:rsidRPr="006714AD">
              <w:rPr>
                <w:rFonts w:cstheme="minorHAnsi"/>
                <w:bCs/>
              </w:rPr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C6D" w14:textId="508E83CE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UK.13 E.1</w:t>
            </w:r>
          </w:p>
          <w:p w14:paraId="4FF58358" w14:textId="77777777" w:rsidR="006714AD" w:rsidRDefault="006714AD" w:rsidP="00CE7A3D">
            <w:pPr>
              <w:ind w:left="15"/>
              <w:rPr>
                <w:rFonts w:cstheme="minorHAnsi"/>
              </w:rPr>
            </w:pPr>
            <w:r>
              <w:t>Menyiapkan data dan informasi untuk penetapan suksesi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A754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186C0B9F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Menganalisis data dan informasi terkait dengan kandidat suksesor berdasarkan Standar Operasional Prosedur</w:t>
            </w:r>
            <w:r>
              <w:rPr>
                <w:spacing w:val="-1"/>
              </w:rPr>
              <w:t xml:space="preserve"> </w:t>
            </w:r>
            <w:r>
              <w:t>(SOP)</w:t>
            </w:r>
          </w:p>
          <w:p w14:paraId="04069EE5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Menyiapkan hasil analisis dan kesenjangan kompetensi dan unjuk kinerja yang teridentifikasi sebagai bahan pembahasan dengan</w:t>
            </w:r>
            <w:r>
              <w:rPr>
                <w:spacing w:val="-4"/>
              </w:rPr>
              <w:t xml:space="preserve"> </w:t>
            </w:r>
            <w:r>
              <w:t>manajemen</w:t>
            </w:r>
          </w:p>
        </w:tc>
      </w:tr>
      <w:tr w:rsidR="006714AD" w:rsidRPr="00A24D41" w14:paraId="5500FC46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07574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1011CB" w14:textId="1971411F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D5C" w14:textId="09DAFA53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581" w14:textId="3DC2B589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UK.13 E.2</w:t>
            </w:r>
          </w:p>
          <w:p w14:paraId="2C7F39E6" w14:textId="77777777" w:rsidR="006714AD" w:rsidRDefault="006714AD" w:rsidP="00CE7A3D">
            <w:pPr>
              <w:ind w:left="15" w:hanging="15"/>
              <w:rPr>
                <w:rFonts w:cstheme="minorHAnsi"/>
              </w:rPr>
            </w:pPr>
            <w:r>
              <w:t>Menyusun ketetapan kandidat suksesor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D03B3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64E3A704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Mengadministrasikan hasil pembahasan dan keputusan manajemen sesuai dengan SOP yang</w:t>
            </w:r>
            <w:r>
              <w:rPr>
                <w:spacing w:val="-2"/>
              </w:rPr>
              <w:t xml:space="preserve"> </w:t>
            </w:r>
            <w:r>
              <w:t>berlaku</w:t>
            </w:r>
          </w:p>
          <w:p w14:paraId="0C8B3F1D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Menyampaikan hasil keputusan manajemen kepada atasan langsung dan/atau perkerja yang</w:t>
            </w:r>
            <w:r>
              <w:rPr>
                <w:spacing w:val="-10"/>
              </w:rPr>
              <w:t xml:space="preserve"> </w:t>
            </w:r>
            <w:r>
              <w:t>bersangkutan</w:t>
            </w:r>
          </w:p>
        </w:tc>
      </w:tr>
      <w:tr w:rsidR="006714AD" w:rsidRPr="00A24D41" w14:paraId="7F1C450A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939213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DAE0E0" w14:textId="2F6C8BED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5EE04" w14:textId="057FFEC6" w:rsidR="006714AD" w:rsidRPr="00A24D41" w:rsidRDefault="006714AD" w:rsidP="00CE7A3D">
            <w:pPr>
              <w:rPr>
                <w:rFonts w:cstheme="minorHAnsi"/>
                <w:b/>
              </w:rPr>
            </w:pPr>
            <w:r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3E0" w14:textId="7850DAC7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UK.14 E.1</w:t>
            </w:r>
          </w:p>
          <w:p w14:paraId="2528B28D" w14:textId="77777777" w:rsidR="006714AD" w:rsidRDefault="006714AD" w:rsidP="00CE7A3D">
            <w:pPr>
              <w:ind w:left="15" w:hanging="15"/>
              <w:rPr>
                <w:rFonts w:cstheme="minorHAnsi"/>
              </w:rPr>
            </w:pPr>
            <w:r>
              <w:t>Menyusun peraturan perusahaan dan atau perjanjian kerja bersama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68D76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047DB13A" w14:textId="77777777" w:rsidR="006714AD" w:rsidRPr="00F90332" w:rsidRDefault="006714AD" w:rsidP="00CE7A3D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Mengidentifikasi konten peraturan perusahaan dan atau perjanjian kerja bersama sesuai dengan kebutuhan organisasi dan masukan dari pemangku</w:t>
            </w:r>
            <w:r>
              <w:rPr>
                <w:spacing w:val="-11"/>
              </w:rPr>
              <w:t xml:space="preserve"> </w:t>
            </w:r>
            <w:r>
              <w:t>kepentingan</w:t>
            </w:r>
          </w:p>
          <w:p w14:paraId="6504AAE0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Menyusun atau merundingkan peraturan perusahaan dan atau perjanjian kerja bersama untuk kemudian diajukan ke instansi yang berwenang untuk mendapatkan pengesahan dan bukti terdaftar.</w:t>
            </w:r>
          </w:p>
        </w:tc>
      </w:tr>
      <w:tr w:rsidR="006714AD" w:rsidRPr="00A24D41" w14:paraId="27CD80D6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434032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17F86" w14:textId="162A7D1A" w:rsidR="006714AD" w:rsidRPr="00A24D41" w:rsidRDefault="006714AD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80D" w14:textId="52FCD8E3" w:rsidR="006714AD" w:rsidRPr="00A24D41" w:rsidRDefault="006714AD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14A" w14:textId="0C00BD39" w:rsidR="006714AD" w:rsidRDefault="006714AD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UK.14 E.2</w:t>
            </w:r>
          </w:p>
          <w:p w14:paraId="462DB63B" w14:textId="77777777" w:rsidR="006714AD" w:rsidRDefault="006714AD" w:rsidP="00CE7A3D">
            <w:pPr>
              <w:ind w:left="15" w:hanging="15"/>
              <w:rPr>
                <w:rFonts w:cstheme="minorHAnsi"/>
              </w:rPr>
            </w:pPr>
            <w:r>
              <w:t>Menerapkan peraturan perusahaan dan atau perjanjian kerja bersama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4C0CF" w14:textId="77777777" w:rsidR="006714AD" w:rsidRDefault="006714AD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4B55BB10" w14:textId="77777777" w:rsidR="006714AD" w:rsidRPr="00F90332" w:rsidRDefault="006714AD" w:rsidP="00CE7A3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Menyusun dana tau menyepakati peraturan perusahaan dan atau perjanjian kerja bersama yang telah diajukan ke instansi yang berwenang untuk mendapatkan pengesahan dan bukti terdaftar</w:t>
            </w:r>
          </w:p>
          <w:p w14:paraId="32F623F0" w14:textId="77777777" w:rsidR="006714AD" w:rsidRPr="007E6867" w:rsidRDefault="006714AD" w:rsidP="00CE7A3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Melaksnakan program sosialisasi peraturan perusahaan dan atau perjanjian kerja bersama yang telah disahkan dan atau didaftarkan sesuai strandar operasional prosedur yang berlaku</w:t>
            </w:r>
          </w:p>
        </w:tc>
      </w:tr>
      <w:tr w:rsidR="00715A05" w:rsidRPr="00A24D41" w14:paraId="0765B1D4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411403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452A2" w14:textId="4469ED23" w:rsidR="00715A05" w:rsidRPr="00A24D41" w:rsidRDefault="00715A05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F32CB" w14:textId="3C952666" w:rsidR="00715A05" w:rsidRPr="00A24D41" w:rsidRDefault="00715A05" w:rsidP="00CE7A3D">
            <w:pPr>
              <w:rPr>
                <w:rFonts w:cstheme="minorHAnsi"/>
                <w:b/>
              </w:rPr>
            </w:pPr>
            <w:r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FDE" w14:textId="6DDA2CA2" w:rsidR="00715A05" w:rsidRDefault="00715A05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UK.15 E.1</w:t>
            </w:r>
          </w:p>
          <w:p w14:paraId="649D4845" w14:textId="77777777" w:rsidR="00715A05" w:rsidRDefault="00715A05" w:rsidP="00CE7A3D">
            <w:pPr>
              <w:ind w:left="15" w:hanging="15"/>
              <w:rPr>
                <w:rFonts w:cstheme="minorHAnsi"/>
              </w:rPr>
            </w:pPr>
            <w:r>
              <w:t>Menentukan konten dan media komunikasi efektif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A69FE" w14:textId="77777777" w:rsidR="00715A05" w:rsidRDefault="00715A05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BF0F078" w14:textId="77777777" w:rsidR="00715A05" w:rsidRPr="00F90332" w:rsidRDefault="00715A05" w:rsidP="00CE7A3D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Mengidentifikasi konten dan media komunikasi yang sesuai berdasarkan kebutuhan</w:t>
            </w:r>
            <w:r>
              <w:rPr>
                <w:spacing w:val="-2"/>
              </w:rPr>
              <w:t xml:space="preserve"> </w:t>
            </w:r>
            <w:r>
              <w:t>organisasi</w:t>
            </w:r>
          </w:p>
          <w:p w14:paraId="2545F21B" w14:textId="77777777" w:rsidR="00715A05" w:rsidRPr="00F90332" w:rsidRDefault="00715A05" w:rsidP="00CE7A3D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rFonts w:cstheme="minorHAnsi"/>
                <w:color w:val="000000"/>
              </w:rPr>
            </w:pPr>
            <w:r>
              <w:t>Menentukan konten dan media komunikasi  sesuai dengan tujuan komunikasi</w:t>
            </w:r>
          </w:p>
        </w:tc>
      </w:tr>
      <w:tr w:rsidR="00715A05" w:rsidRPr="00A24D41" w14:paraId="16FF98A1" w14:textId="77777777" w:rsidTr="00715A05">
        <w:trPr>
          <w:trHeight w:val="607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406584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3D872" w14:textId="07DADC14" w:rsidR="00715A05" w:rsidRPr="00A24D41" w:rsidRDefault="00715A05" w:rsidP="00CE7A3D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B8D" w14:textId="40EEF23E" w:rsidR="00715A05" w:rsidRPr="00A24D41" w:rsidRDefault="00715A05" w:rsidP="00CE7A3D">
            <w:pPr>
              <w:rPr>
                <w:rFonts w:cstheme="minorHAnsi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3BB" w14:textId="412798E9" w:rsidR="00715A05" w:rsidRDefault="00715A05" w:rsidP="00CE7A3D">
            <w:p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UK.15 E.2</w:t>
            </w:r>
          </w:p>
          <w:p w14:paraId="52914924" w14:textId="77777777" w:rsidR="00715A05" w:rsidRDefault="00715A05" w:rsidP="00CE7A3D">
            <w:pPr>
              <w:ind w:left="15"/>
              <w:rPr>
                <w:rFonts w:cstheme="minorHAnsi"/>
              </w:rPr>
            </w:pPr>
            <w:r>
              <w:t>Melakukan komunikasi peraturan dan kebijakan organisasi kepada seluruh jajaran pemangku kepentingan internal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FCA5D" w14:textId="77777777" w:rsidR="00715A05" w:rsidRDefault="00715A05" w:rsidP="00CE7A3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Hasil wawancara tentang:</w:t>
            </w:r>
          </w:p>
          <w:p w14:paraId="34F314EC" w14:textId="77777777" w:rsidR="00715A05" w:rsidRDefault="00715A05" w:rsidP="00CE7A3D">
            <w:pPr>
              <w:pStyle w:val="TableParagraph"/>
              <w:numPr>
                <w:ilvl w:val="0"/>
                <w:numId w:val="31"/>
              </w:numPr>
              <w:tabs>
                <w:tab w:val="left" w:pos="847"/>
              </w:tabs>
              <w:spacing w:before="59"/>
              <w:ind w:right="86"/>
            </w:pPr>
            <w:r>
              <w:t>Menentukan target komunikasi sesuai dengan tuntutan</w:t>
            </w:r>
            <w:r>
              <w:rPr>
                <w:spacing w:val="-3"/>
              </w:rPr>
              <w:t xml:space="preserve"> </w:t>
            </w:r>
            <w:r>
              <w:t>komunikasi</w:t>
            </w:r>
          </w:p>
          <w:p w14:paraId="6C7671FB" w14:textId="77777777" w:rsidR="00715A05" w:rsidRPr="00F90332" w:rsidRDefault="00715A05" w:rsidP="00CE7A3D">
            <w:pPr>
              <w:pStyle w:val="TableParagraph"/>
              <w:numPr>
                <w:ilvl w:val="0"/>
                <w:numId w:val="31"/>
              </w:numPr>
              <w:tabs>
                <w:tab w:val="left" w:pos="847"/>
              </w:tabs>
              <w:spacing w:before="59"/>
              <w:ind w:right="86"/>
            </w:pPr>
            <w:r>
              <w:t>Melakukan k</w:t>
            </w:r>
            <w:r w:rsidRPr="00F90332">
              <w:t>omunikasi sesuai dengan strandar operasional prosedur yang berlaku</w:t>
            </w:r>
          </w:p>
        </w:tc>
      </w:tr>
    </w:tbl>
    <w:p w14:paraId="32A78FA4" w14:textId="77777777" w:rsidR="00014556" w:rsidRDefault="00014556">
      <w:pPr>
        <w:pStyle w:val="BodyText"/>
        <w:rPr>
          <w:rFonts w:ascii="Arial Narrow" w:hAnsi="Arial Narrow" w:cs="Arial Narrow"/>
        </w:rPr>
      </w:pPr>
    </w:p>
    <w:p w14:paraId="2D9BE1DC" w14:textId="77777777" w:rsidR="00014556" w:rsidRDefault="00014556">
      <w:pPr>
        <w:pStyle w:val="BodyText"/>
        <w:rPr>
          <w:rFonts w:ascii="Arial Narrow" w:hAnsi="Arial Narrow" w:cs="Arial Narrow"/>
        </w:rPr>
      </w:pPr>
    </w:p>
    <w:p w14:paraId="094A780D" w14:textId="77777777" w:rsidR="00014556" w:rsidRDefault="00014556">
      <w:pPr>
        <w:pStyle w:val="BodyText"/>
        <w:rPr>
          <w:rFonts w:ascii="Arial Narrow" w:hAnsi="Arial Narrow" w:cs="Arial Narrow"/>
        </w:rPr>
      </w:pPr>
    </w:p>
    <w:p w14:paraId="6D345881" w14:textId="77777777" w:rsidR="00014556" w:rsidRDefault="00014556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 w:rsidTr="00014556">
        <w:trPr>
          <w:trHeight w:val="1275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777" w14:textId="77777777" w:rsidR="006D4C9F" w:rsidRDefault="006D4C9F" w:rsidP="001C376D">
      <w:r>
        <w:separator/>
      </w:r>
    </w:p>
  </w:endnote>
  <w:endnote w:type="continuationSeparator" w:id="0">
    <w:p w14:paraId="336AD3DE" w14:textId="77777777" w:rsidR="006D4C9F" w:rsidRDefault="006D4C9F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3187" w14:textId="77777777" w:rsidR="006D4C9F" w:rsidRDefault="006D4C9F" w:rsidP="001C376D">
      <w:r>
        <w:separator/>
      </w:r>
    </w:p>
  </w:footnote>
  <w:footnote w:type="continuationSeparator" w:id="0">
    <w:p w14:paraId="50720101" w14:textId="77777777" w:rsidR="006D4C9F" w:rsidRDefault="006D4C9F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43"/>
    <w:multiLevelType w:val="hybridMultilevel"/>
    <w:tmpl w:val="90FA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594"/>
    <w:multiLevelType w:val="hybridMultilevel"/>
    <w:tmpl w:val="D29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519"/>
    <w:multiLevelType w:val="hybridMultilevel"/>
    <w:tmpl w:val="325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C28C2"/>
    <w:multiLevelType w:val="hybridMultilevel"/>
    <w:tmpl w:val="94CC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F74F9"/>
    <w:multiLevelType w:val="hybridMultilevel"/>
    <w:tmpl w:val="87A0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A5C"/>
    <w:multiLevelType w:val="hybridMultilevel"/>
    <w:tmpl w:val="4DA8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8100F"/>
    <w:multiLevelType w:val="hybridMultilevel"/>
    <w:tmpl w:val="96E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279D"/>
    <w:multiLevelType w:val="hybridMultilevel"/>
    <w:tmpl w:val="D5E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85C5A"/>
    <w:multiLevelType w:val="hybridMultilevel"/>
    <w:tmpl w:val="73C2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E40EE"/>
    <w:multiLevelType w:val="hybridMultilevel"/>
    <w:tmpl w:val="6A4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04D627F"/>
    <w:multiLevelType w:val="hybridMultilevel"/>
    <w:tmpl w:val="F79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21B29"/>
    <w:multiLevelType w:val="hybridMultilevel"/>
    <w:tmpl w:val="BB76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05A3C"/>
    <w:multiLevelType w:val="hybridMultilevel"/>
    <w:tmpl w:val="E49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0277"/>
    <w:multiLevelType w:val="hybridMultilevel"/>
    <w:tmpl w:val="90B6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1E9F"/>
    <w:multiLevelType w:val="hybridMultilevel"/>
    <w:tmpl w:val="CCB8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D2261"/>
    <w:multiLevelType w:val="hybridMultilevel"/>
    <w:tmpl w:val="82F0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60B03"/>
    <w:multiLevelType w:val="hybridMultilevel"/>
    <w:tmpl w:val="4BE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A115F"/>
    <w:multiLevelType w:val="hybridMultilevel"/>
    <w:tmpl w:val="3D0C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1969"/>
    <w:multiLevelType w:val="hybridMultilevel"/>
    <w:tmpl w:val="E92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73934"/>
    <w:multiLevelType w:val="hybridMultilevel"/>
    <w:tmpl w:val="791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16"/>
  </w:num>
  <w:num w:numId="2" w16cid:durableId="2058629240">
    <w:abstractNumId w:val="1"/>
  </w:num>
  <w:num w:numId="3" w16cid:durableId="1347175840">
    <w:abstractNumId w:val="14"/>
  </w:num>
  <w:num w:numId="4" w16cid:durableId="1218083723">
    <w:abstractNumId w:val="5"/>
  </w:num>
  <w:num w:numId="5" w16cid:durableId="2102139608">
    <w:abstractNumId w:val="28"/>
  </w:num>
  <w:num w:numId="6" w16cid:durableId="2145465621">
    <w:abstractNumId w:val="25"/>
  </w:num>
  <w:num w:numId="7" w16cid:durableId="796144391">
    <w:abstractNumId w:val="27"/>
  </w:num>
  <w:num w:numId="8" w16cid:durableId="15541785">
    <w:abstractNumId w:val="9"/>
  </w:num>
  <w:num w:numId="9" w16cid:durableId="1030179125">
    <w:abstractNumId w:val="24"/>
  </w:num>
  <w:num w:numId="10" w16cid:durableId="923804009">
    <w:abstractNumId w:val="3"/>
  </w:num>
  <w:num w:numId="11" w16cid:durableId="1807427784">
    <w:abstractNumId w:val="2"/>
  </w:num>
  <w:num w:numId="12" w16cid:durableId="631716960">
    <w:abstractNumId w:val="15"/>
  </w:num>
  <w:num w:numId="13" w16cid:durableId="2014843215">
    <w:abstractNumId w:val="20"/>
  </w:num>
  <w:num w:numId="14" w16cid:durableId="1565141803">
    <w:abstractNumId w:val="4"/>
  </w:num>
  <w:num w:numId="15" w16cid:durableId="1439252421">
    <w:abstractNumId w:val="10"/>
  </w:num>
  <w:num w:numId="16" w16cid:durableId="2034378569">
    <w:abstractNumId w:val="17"/>
  </w:num>
  <w:num w:numId="17" w16cid:durableId="420026737">
    <w:abstractNumId w:val="12"/>
  </w:num>
  <w:num w:numId="18" w16cid:durableId="1842549035">
    <w:abstractNumId w:val="30"/>
  </w:num>
  <w:num w:numId="19" w16cid:durableId="27611444">
    <w:abstractNumId w:val="26"/>
  </w:num>
  <w:num w:numId="20" w16cid:durableId="1426922956">
    <w:abstractNumId w:val="0"/>
  </w:num>
  <w:num w:numId="21" w16cid:durableId="1810785113">
    <w:abstractNumId w:val="29"/>
  </w:num>
  <w:num w:numId="22" w16cid:durableId="1649437905">
    <w:abstractNumId w:val="19"/>
  </w:num>
  <w:num w:numId="23" w16cid:durableId="1885218971">
    <w:abstractNumId w:val="7"/>
  </w:num>
  <w:num w:numId="24" w16cid:durableId="131558387">
    <w:abstractNumId w:val="6"/>
  </w:num>
  <w:num w:numId="25" w16cid:durableId="778573766">
    <w:abstractNumId w:val="8"/>
  </w:num>
  <w:num w:numId="26" w16cid:durableId="778911530">
    <w:abstractNumId w:val="22"/>
  </w:num>
  <w:num w:numId="27" w16cid:durableId="392586457">
    <w:abstractNumId w:val="18"/>
  </w:num>
  <w:num w:numId="28" w16cid:durableId="1677538512">
    <w:abstractNumId w:val="13"/>
  </w:num>
  <w:num w:numId="29" w16cid:durableId="1481851656">
    <w:abstractNumId w:val="21"/>
  </w:num>
  <w:num w:numId="30" w16cid:durableId="1797865686">
    <w:abstractNumId w:val="11"/>
  </w:num>
  <w:num w:numId="31" w16cid:durableId="722169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224D"/>
    <w:rsid w:val="00014556"/>
    <w:rsid w:val="00076EFA"/>
    <w:rsid w:val="000A31AD"/>
    <w:rsid w:val="00153CF8"/>
    <w:rsid w:val="001B7864"/>
    <w:rsid w:val="001C376D"/>
    <w:rsid w:val="0020348B"/>
    <w:rsid w:val="002679DC"/>
    <w:rsid w:val="0028375B"/>
    <w:rsid w:val="00290CD6"/>
    <w:rsid w:val="00354932"/>
    <w:rsid w:val="003B3CDB"/>
    <w:rsid w:val="003E49BB"/>
    <w:rsid w:val="00435B10"/>
    <w:rsid w:val="00450E12"/>
    <w:rsid w:val="005C6B20"/>
    <w:rsid w:val="006455DF"/>
    <w:rsid w:val="006714AD"/>
    <w:rsid w:val="006D4C9F"/>
    <w:rsid w:val="00715A05"/>
    <w:rsid w:val="00742AD8"/>
    <w:rsid w:val="00747347"/>
    <w:rsid w:val="0076437F"/>
    <w:rsid w:val="007F27EB"/>
    <w:rsid w:val="007F5DE1"/>
    <w:rsid w:val="0086250B"/>
    <w:rsid w:val="00864A69"/>
    <w:rsid w:val="008A66C7"/>
    <w:rsid w:val="008B140D"/>
    <w:rsid w:val="008B6256"/>
    <w:rsid w:val="00980C9C"/>
    <w:rsid w:val="00A21BCD"/>
    <w:rsid w:val="00A43067"/>
    <w:rsid w:val="00A67FA0"/>
    <w:rsid w:val="00A81606"/>
    <w:rsid w:val="00A828E4"/>
    <w:rsid w:val="00A86A12"/>
    <w:rsid w:val="00B04E79"/>
    <w:rsid w:val="00B055BA"/>
    <w:rsid w:val="00B3605A"/>
    <w:rsid w:val="00B5314B"/>
    <w:rsid w:val="00B83BD0"/>
    <w:rsid w:val="00B876A8"/>
    <w:rsid w:val="00BA0A4D"/>
    <w:rsid w:val="00C366C5"/>
    <w:rsid w:val="00CA7919"/>
    <w:rsid w:val="00CB6162"/>
    <w:rsid w:val="00CE7A3D"/>
    <w:rsid w:val="00D32DB0"/>
    <w:rsid w:val="00D53C95"/>
    <w:rsid w:val="00D72670"/>
    <w:rsid w:val="00E00C92"/>
    <w:rsid w:val="00E54AD7"/>
    <w:rsid w:val="00E55BA9"/>
    <w:rsid w:val="00EF44DE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  <w:style w:type="table" w:styleId="TableGrid">
    <w:name w:val="Table Grid"/>
    <w:basedOn w:val="TableNormal"/>
    <w:uiPriority w:val="59"/>
    <w:rsid w:val="00014556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2025-04-25T01:49:00Z</cp:lastPrinted>
  <dcterms:created xsi:type="dcterms:W3CDTF">2024-01-22T14:10:00Z</dcterms:created>
  <dcterms:modified xsi:type="dcterms:W3CDTF">2025-04-25T01:49:00Z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